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0" w:right="146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11A52"/>
          <w:sz w:val="16"/>
        </w:rPr>
        <w:t>Specify</w:t>
      </w:r>
      <w:r>
        <w:rPr>
          <w:rFonts w:ascii="Arial"/>
          <w:b/>
          <w:color w:val="211A52"/>
          <w:spacing w:val="-14"/>
          <w:sz w:val="16"/>
        </w:rPr>
        <w:t> </w:t>
      </w:r>
      <w:r>
        <w:rPr>
          <w:rFonts w:ascii="Arial"/>
          <w:b/>
          <w:color w:val="211A52"/>
          <w:sz w:val="16"/>
        </w:rPr>
        <w:t>department/unit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before="0"/>
        <w:ind w:left="0" w:right="2153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11A52"/>
          <w:spacing w:val="-1"/>
          <w:sz w:val="16"/>
        </w:rPr>
        <w:t>Document</w:t>
      </w:r>
      <w:r>
        <w:rPr>
          <w:rFonts w:ascii="Arial"/>
          <w:color w:val="211A52"/>
          <w:spacing w:val="-2"/>
          <w:sz w:val="16"/>
        </w:rPr>
        <w:t> </w:t>
      </w:r>
      <w:r>
        <w:rPr>
          <w:rFonts w:ascii="Arial"/>
          <w:color w:val="211A52"/>
          <w:spacing w:val="-1"/>
          <w:sz w:val="16"/>
        </w:rPr>
        <w:t>date:</w:t>
      </w:r>
      <w:r>
        <w:rPr>
          <w:rFonts w:ascii="Arial"/>
          <w:sz w:val="16"/>
        </w:rPr>
      </w:r>
    </w:p>
    <w:p>
      <w:pPr>
        <w:spacing w:line="360" w:lineRule="auto" w:before="92"/>
        <w:ind w:left="6601" w:right="86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11A52"/>
          <w:spacing w:val="-1"/>
          <w:sz w:val="16"/>
        </w:rPr>
        <w:t>Responsible</w:t>
      </w:r>
      <w:r>
        <w:rPr>
          <w:rFonts w:ascii="Arial"/>
          <w:color w:val="211A52"/>
          <w:spacing w:val="-2"/>
          <w:sz w:val="16"/>
        </w:rPr>
        <w:t> </w:t>
      </w:r>
      <w:r>
        <w:rPr>
          <w:rFonts w:ascii="Arial"/>
          <w:color w:val="211A52"/>
          <w:sz w:val="16"/>
        </w:rPr>
        <w:t>for</w:t>
      </w:r>
      <w:r>
        <w:rPr>
          <w:rFonts w:ascii="Arial"/>
          <w:color w:val="211A52"/>
          <w:spacing w:val="-3"/>
          <w:sz w:val="16"/>
        </w:rPr>
        <w:t> </w:t>
      </w:r>
      <w:r>
        <w:rPr>
          <w:rFonts w:ascii="Arial"/>
          <w:color w:val="211A52"/>
          <w:sz w:val="16"/>
        </w:rPr>
        <w:t>the</w:t>
      </w:r>
      <w:r>
        <w:rPr>
          <w:rFonts w:ascii="Arial"/>
          <w:color w:val="211A52"/>
          <w:spacing w:val="-3"/>
          <w:sz w:val="16"/>
        </w:rPr>
        <w:t> </w:t>
      </w:r>
      <w:r>
        <w:rPr>
          <w:rFonts w:ascii="Arial"/>
          <w:color w:val="211A52"/>
          <w:spacing w:val="-1"/>
          <w:sz w:val="16"/>
        </w:rPr>
        <w:t>document:</w:t>
      </w:r>
      <w:r>
        <w:rPr>
          <w:rFonts w:ascii="Arial"/>
          <w:color w:val="211A52"/>
          <w:spacing w:val="29"/>
          <w:w w:val="99"/>
          <w:sz w:val="16"/>
        </w:rPr>
        <w:t> </w:t>
      </w:r>
      <w:r>
        <w:rPr>
          <w:rFonts w:ascii="Arial"/>
          <w:color w:val="211A52"/>
          <w:spacing w:val="-1"/>
          <w:sz w:val="16"/>
        </w:rPr>
        <w:t>Last</w:t>
      </w:r>
      <w:r>
        <w:rPr>
          <w:rFonts w:ascii="Arial"/>
          <w:color w:val="211A52"/>
          <w:sz w:val="16"/>
        </w:rPr>
        <w:t> revision</w:t>
      </w:r>
      <w:r>
        <w:rPr>
          <w:rFonts w:ascii="Arial"/>
          <w:color w:val="211A52"/>
          <w:spacing w:val="-1"/>
          <w:sz w:val="16"/>
        </w:rPr>
        <w:t> date:</w:t>
      </w:r>
      <w:r>
        <w:rPr>
          <w:rFonts w:ascii="Arial"/>
          <w:sz w:val="16"/>
        </w:rPr>
      </w:r>
    </w:p>
    <w:p>
      <w:pPr>
        <w:spacing w:line="360" w:lineRule="auto" w:before="2"/>
        <w:ind w:left="6601" w:right="195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11A52"/>
          <w:spacing w:val="-1"/>
          <w:sz w:val="16"/>
        </w:rPr>
        <w:t>Last</w:t>
      </w:r>
      <w:r>
        <w:rPr>
          <w:rFonts w:ascii="Arial"/>
          <w:color w:val="211A52"/>
          <w:spacing w:val="-2"/>
          <w:sz w:val="16"/>
        </w:rPr>
        <w:t> </w:t>
      </w:r>
      <w:r>
        <w:rPr>
          <w:rFonts w:ascii="Arial"/>
          <w:color w:val="211A52"/>
          <w:sz w:val="16"/>
        </w:rPr>
        <w:t>revision</w:t>
      </w:r>
      <w:r>
        <w:rPr>
          <w:rFonts w:ascii="Arial"/>
          <w:color w:val="211A52"/>
          <w:spacing w:val="-2"/>
          <w:sz w:val="16"/>
        </w:rPr>
        <w:t> </w:t>
      </w:r>
      <w:r>
        <w:rPr>
          <w:rFonts w:ascii="Arial"/>
          <w:color w:val="211A52"/>
          <w:spacing w:val="-1"/>
          <w:sz w:val="16"/>
        </w:rPr>
        <w:t>by:</w:t>
      </w:r>
      <w:r>
        <w:rPr>
          <w:rFonts w:ascii="Arial"/>
          <w:color w:val="211A52"/>
          <w:spacing w:val="21"/>
          <w:w w:val="99"/>
          <w:sz w:val="16"/>
        </w:rPr>
        <w:t> </w:t>
      </w:r>
      <w:r>
        <w:rPr>
          <w:rFonts w:ascii="Arial"/>
          <w:color w:val="211A52"/>
          <w:spacing w:val="-1"/>
          <w:sz w:val="16"/>
        </w:rPr>
        <w:t>Next</w:t>
      </w:r>
      <w:r>
        <w:rPr>
          <w:rFonts w:ascii="Arial"/>
          <w:color w:val="211A52"/>
          <w:sz w:val="16"/>
        </w:rPr>
        <w:t> revision</w:t>
      </w:r>
      <w:r>
        <w:rPr>
          <w:rFonts w:ascii="Arial"/>
          <w:color w:val="211A52"/>
          <w:spacing w:val="-1"/>
          <w:sz w:val="16"/>
        </w:rPr>
        <w:t> date:</w:t>
      </w:r>
      <w:r>
        <w:rPr>
          <w:rFonts w:ascii="Arial"/>
          <w:color w:val="211A52"/>
          <w:spacing w:val="21"/>
          <w:sz w:val="16"/>
        </w:rPr>
        <w:t> </w:t>
      </w:r>
      <w:r>
        <w:rPr>
          <w:rFonts w:ascii="Arial"/>
          <w:color w:val="211A52"/>
          <w:spacing w:val="-1"/>
          <w:sz w:val="16"/>
        </w:rPr>
        <w:t>Date of approval:</w:t>
      </w:r>
      <w:r>
        <w:rPr>
          <w:rFonts w:ascii="Arial"/>
          <w:color w:val="211A52"/>
          <w:spacing w:val="28"/>
          <w:sz w:val="16"/>
        </w:rPr>
        <w:t> </w:t>
      </w:r>
      <w:r>
        <w:rPr>
          <w:rFonts w:ascii="Arial"/>
          <w:color w:val="211A52"/>
          <w:sz w:val="16"/>
        </w:rPr>
        <w:t>Approved</w:t>
      </w:r>
      <w:r>
        <w:rPr>
          <w:rFonts w:ascii="Arial"/>
          <w:color w:val="211A52"/>
          <w:spacing w:val="-4"/>
          <w:sz w:val="16"/>
        </w:rPr>
        <w:t> </w:t>
      </w:r>
      <w:r>
        <w:rPr>
          <w:rFonts w:ascii="Arial"/>
          <w:color w:val="211A52"/>
          <w:spacing w:val="-1"/>
          <w:sz w:val="16"/>
        </w:rPr>
        <w:t>by:</w:t>
      </w:r>
      <w:r>
        <w:rPr>
          <w:rFonts w:ascii="Arial"/>
          <w:color w:val="211A52"/>
          <w:spacing w:val="19"/>
          <w:w w:val="99"/>
          <w:sz w:val="16"/>
        </w:rPr>
        <w:t> </w:t>
      </w:r>
      <w:r>
        <w:rPr>
          <w:rFonts w:ascii="Arial"/>
          <w:color w:val="211A52"/>
          <w:spacing w:val="-1"/>
          <w:sz w:val="16"/>
        </w:rPr>
        <w:t>Case</w:t>
      </w:r>
      <w:r>
        <w:rPr>
          <w:rFonts w:ascii="Arial"/>
          <w:color w:val="211A52"/>
          <w:spacing w:val="-2"/>
          <w:sz w:val="16"/>
        </w:rPr>
        <w:t> </w:t>
      </w:r>
      <w:r>
        <w:rPr>
          <w:rFonts w:ascii="Arial"/>
          <w:color w:val="211A52"/>
          <w:spacing w:val="-1"/>
          <w:sz w:val="16"/>
        </w:rPr>
        <w:t>No.: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[TITLE-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1"/>
          <w:sz w:val="28"/>
        </w:rPr>
        <w:t>short,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descriptive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pacing w:val="-1"/>
          <w:sz w:val="28"/>
        </w:rPr>
        <w:t>unambiguous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pacing w:val="-1"/>
          <w:sz w:val="28"/>
        </w:rPr>
        <w:t>title]</w:t>
      </w:r>
      <w:r>
        <w:rPr>
          <w:rFonts w:ascii="Arial"/>
          <w:sz w:val="28"/>
        </w:rPr>
      </w:r>
    </w:p>
    <w:p>
      <w:pPr>
        <w:pStyle w:val="BodyText"/>
        <w:spacing w:line="276" w:lineRule="auto"/>
        <w:ind w:right="33"/>
        <w:jc w:val="left"/>
        <w:rPr>
          <w:b w:val="0"/>
          <w:bCs w:val="0"/>
        </w:rPr>
      </w:pPr>
      <w:r>
        <w:rPr/>
        <w:t>[SUBTITLE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subordinate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detailed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follow-</w:t>
      </w:r>
      <w:r>
        <w:rPr>
          <w:spacing w:val="67"/>
          <w:w w:val="99"/>
        </w:rPr>
        <w:t> </w:t>
      </w:r>
      <w:r>
        <w:rPr/>
        <w:t>ing</w:t>
      </w:r>
      <w:r>
        <w:rPr>
          <w:spacing w:val="-7"/>
        </w:rPr>
        <w:t> </w:t>
      </w:r>
      <w:r>
        <w:rPr/>
        <w:t>words:</w:t>
      </w:r>
      <w:r>
        <w:rPr>
          <w:spacing w:val="-6"/>
        </w:rPr>
        <w:t> </w:t>
      </w:r>
      <w:r>
        <w:rPr>
          <w:spacing w:val="-1"/>
        </w:rPr>
        <w:t>Policy,</w:t>
      </w:r>
      <w:r>
        <w:rPr>
          <w:spacing w:val="-6"/>
        </w:rPr>
        <w:t> </w:t>
      </w:r>
      <w:r>
        <w:rPr>
          <w:spacing w:val="-1"/>
        </w:rPr>
        <w:t>Procedure,</w:t>
      </w:r>
      <w:r>
        <w:rPr>
          <w:spacing w:val="-7"/>
        </w:rPr>
        <w:t> </w:t>
      </w:r>
      <w:r>
        <w:rPr>
          <w:spacing w:val="-1"/>
        </w:rPr>
        <w:t>Regulation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Guide]</w:t>
      </w:r>
      <w:r>
        <w:rPr>
          <w:b w:val="0"/>
          <w:bCs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0"/>
      </w:tblGrid>
      <w:tr>
        <w:trPr>
          <w:trHeight w:val="665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Arial"/>
                <w:b/>
                <w:color w:val="FFFFFF"/>
                <w:sz w:val="20"/>
              </w:rPr>
              <w:t>OBJECTIVE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DEFINITION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63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brief</w:t>
            </w:r>
            <w:r>
              <w:rPr>
                <w:rFonts w:ascii="Arial"/>
                <w:i/>
                <w:spacing w:val="-1"/>
                <w:sz w:val="20"/>
              </w:rPr>
              <w:t> description of</w:t>
            </w:r>
            <w:r>
              <w:rPr>
                <w:rFonts w:ascii="Arial"/>
                <w:i/>
                <w:sz w:val="20"/>
              </w:rPr>
              <w:t> the</w:t>
            </w:r>
            <w:r>
              <w:rPr>
                <w:rFonts w:ascii="Arial"/>
                <w:i/>
                <w:spacing w:val="-1"/>
                <w:sz w:val="20"/>
              </w:rPr>
              <w:t> policy/regulation/procedure and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any </w:t>
            </w:r>
            <w:r>
              <w:rPr>
                <w:rFonts w:ascii="Arial"/>
                <w:i/>
                <w:sz w:val="20"/>
              </w:rPr>
              <w:t>cases</w:t>
            </w:r>
            <w:r>
              <w:rPr>
                <w:rFonts w:ascii="Arial"/>
                <w:i/>
                <w:spacing w:val="-1"/>
                <w:sz w:val="20"/>
              </w:rPr>
              <w:t> in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which it</w:t>
            </w:r>
            <w:r>
              <w:rPr>
                <w:rFonts w:ascii="Arial"/>
                <w:i/>
                <w:sz w:val="20"/>
              </w:rPr>
              <w:t> may</w:t>
            </w:r>
            <w:r>
              <w:rPr>
                <w:rFonts w:ascii="Arial"/>
                <w:i/>
                <w:spacing w:val="-1"/>
                <w:sz w:val="20"/>
              </w:rPr>
              <w:t> not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be applic-</w:t>
            </w:r>
            <w:r>
              <w:rPr>
                <w:rFonts w:ascii="Arial"/>
                <w:i/>
                <w:spacing w:val="5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able.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1" w:id="2"/>
            <w:bookmarkEnd w:id="2"/>
            <w:r>
              <w:rPr/>
            </w:r>
            <w:r>
              <w:rPr>
                <w:rFonts w:ascii="Arial"/>
                <w:b/>
                <w:color w:val="FFFFFF"/>
                <w:sz w:val="20"/>
              </w:rPr>
              <w:t>TABLE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CONTENTS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655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556" w:val="right" w:leader="dot"/>
              </w:tabs>
              <w:spacing w:line="240" w:lineRule="auto" w:before="26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w w:val="99"/>
                <w:sz w:val="20"/>
              </w:rPr>
            </w:r>
            <w:hyperlink w:history="true" w:anchor="_bookmark0">
              <w:r>
                <w:rPr>
                  <w:rFonts w:ascii="Arial"/>
                  <w:color w:val="0000FF"/>
                  <w:sz w:val="20"/>
                  <w:u w:val="single" w:color="0000FF"/>
                </w:rPr>
                <w:t>OBJECTIVE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DEFINITION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1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w w:val="99"/>
                <w:sz w:val="20"/>
              </w:rPr>
            </w:r>
            <w:hyperlink w:history="true" w:anchor="_bookmark1">
              <w:r>
                <w:rPr>
                  <w:rFonts w:ascii="Arial"/>
                  <w:color w:val="0000FF"/>
                  <w:sz w:val="20"/>
                  <w:u w:val="single" w:color="0000FF"/>
                </w:rPr>
                <w:t>TABLE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CONTENTS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1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sz w:val="20"/>
              </w:rPr>
            </w:r>
            <w:hyperlink w:history="true" w:anchor="_bookmark2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CONTENT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1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w w:val="99"/>
                <w:sz w:val="20"/>
              </w:rPr>
            </w:r>
            <w:hyperlink w:history="true" w:anchor="_bookmark3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ORIGIN,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0"/>
                  <w:u w:val="single" w:color="0000FF"/>
                </w:rPr>
                <w:t>BACKGROUND</w:t>
              </w:r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HISTORY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1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sz w:val="20"/>
              </w:rPr>
            </w:r>
            <w:hyperlink w:history="true" w:anchor="_bookmark4">
              <w:r>
                <w:rPr>
                  <w:rFonts w:ascii="Arial"/>
                  <w:color w:val="0000FF"/>
                  <w:sz w:val="20"/>
                  <w:u w:val="single" w:color="0000FF"/>
                </w:rPr>
                <w:t>OVERALL</w:t>
              </w:r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0"/>
                  <w:u w:val="single" w:color="0000FF"/>
                </w:rPr>
                <w:t>FRAMEWORK</w:t>
              </w:r>
              <w:r>
                <w:rPr>
                  <w:rFonts w:ascii="Arial"/>
                  <w:color w:val="0000FF"/>
                  <w:sz w:val="20"/>
                </w:rPr>
              </w:r>
              <w:r>
                <w:rPr>
                  <w:rFonts w:ascii="Arial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1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w w:val="99"/>
                <w:sz w:val="20"/>
              </w:rPr>
            </w:r>
            <w:hyperlink w:history="true" w:anchor="_bookmark5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CONTACT/RESPONSIBILITY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2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w w:val="99"/>
                <w:sz w:val="20"/>
              </w:rPr>
            </w:r>
            <w:hyperlink w:history="true" w:anchor="_bookmark6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DEFINITIONS</w:t>
              </w:r>
              <w:r>
                <w:rPr>
                  <w:rFonts w:ascii="Arial"/>
                  <w:color w:val="0000FF"/>
                  <w:spacing w:val="-1"/>
                  <w:sz w:val="20"/>
                </w:rPr>
              </w:r>
              <w:r>
                <w:rPr>
                  <w:rFonts w:ascii="Arial"/>
                  <w:spacing w:val="-1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2</w:t>
              </w:r>
            </w:hyperlink>
          </w:p>
          <w:p>
            <w:pPr>
              <w:pStyle w:val="TableParagraph"/>
              <w:tabs>
                <w:tab w:pos="9556" w:val="right" w:leader="dot"/>
              </w:tabs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FF"/>
                <w:sz w:val="20"/>
              </w:rPr>
            </w:r>
            <w:hyperlink w:history="true" w:anchor="_bookmark7">
              <w:r>
                <w:rPr>
                  <w:rFonts w:ascii="Arial"/>
                  <w:color w:val="0000FF"/>
                  <w:sz w:val="20"/>
                  <w:u w:val="single" w:color="0000FF"/>
                </w:rPr>
                <w:t>APPENDIX</w:t>
              </w:r>
              <w:r>
                <w:rPr>
                  <w:rFonts w:ascii="Arial"/>
                  <w:color w:val="0000FF"/>
                  <w:sz w:val="20"/>
                </w:rPr>
              </w:r>
              <w:r>
                <w:rPr>
                  <w:rFonts w:ascii="Arial"/>
                  <w:sz w:val="20"/>
                </w:rPr>
                <w:tab/>
              </w:r>
              <w:r>
                <w:rPr>
                  <w:rFonts w:ascii="Arial"/>
                  <w:sz w:val="20"/>
                </w:rPr>
                <w:t>2</w:t>
              </w:r>
            </w:hyperlink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2" w:id="3"/>
            <w:bookmarkEnd w:id="3"/>
            <w:r>
              <w:rPr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CONTENT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3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i/>
                <w:sz w:val="20"/>
                <w:szCs w:val="20"/>
              </w:rPr>
              <w:t>Insert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text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of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policy/regulation/procedure.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You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may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find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inspiration in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writing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tips provided on</w:t>
            </w:r>
            <w:r>
              <w:rPr>
                <w:rFonts w:ascii="Arial" w:hAnsi="Arial" w:cs="Arial" w:eastAsia="Arial"/>
                <w:i/>
                <w:spacing w:val="6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page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leaflet ‘How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prepare policies,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regulations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procedures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guides’ If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you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wish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add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sub-</w:t>
            </w:r>
            <w:r>
              <w:rPr>
                <w:rFonts w:ascii="Arial" w:hAnsi="Arial" w:cs="Arial" w:eastAsia="Arial"/>
                <w:i/>
                <w:spacing w:val="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title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section,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please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select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 ‘Heading 3’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update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table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 contents.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3" w:id="4"/>
            <w:bookmarkEnd w:id="4"/>
            <w:r>
              <w:rPr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ORIGIN,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BACKGROUND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HISTORY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28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18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1"/>
                <w:sz w:val="20"/>
              </w:rPr>
              <w:t> information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when and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which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grounds</w:t>
            </w:r>
            <w:r>
              <w:rPr>
                <w:rFonts w:ascii="Arial"/>
                <w:i/>
                <w:sz w:val="20"/>
              </w:rPr>
              <w:t> the</w:t>
            </w:r>
            <w:r>
              <w:rPr>
                <w:rFonts w:ascii="Arial"/>
                <w:i/>
                <w:spacing w:val="-1"/>
                <w:sz w:val="20"/>
              </w:rPr>
              <w:t> policy/regulation/procedure was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prepared,</w:t>
            </w:r>
            <w:r>
              <w:rPr>
                <w:rFonts w:ascii="Arial"/>
                <w:i/>
                <w:sz w:val="20"/>
              </w:rPr>
              <w:t> revised</w:t>
            </w:r>
            <w:r>
              <w:rPr>
                <w:rFonts w:ascii="Arial"/>
                <w:i/>
                <w:spacing w:val="4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and approved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as well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> information on</w:t>
            </w:r>
            <w:r>
              <w:rPr>
                <w:rFonts w:ascii="Arial"/>
                <w:i/>
                <w:sz w:val="20"/>
              </w:rPr>
              <w:t> the</w:t>
            </w:r>
            <w:r>
              <w:rPr>
                <w:rFonts w:ascii="Arial"/>
                <w:i/>
                <w:spacing w:val="-1"/>
                <w:sz w:val="20"/>
              </w:rPr>
              <w:t> department/unit and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person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responsible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this.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You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may</w:t>
            </w:r>
            <w:r>
              <w:rPr>
                <w:rFonts w:ascii="Arial"/>
                <w:i/>
                <w:spacing w:val="-1"/>
                <w:sz w:val="20"/>
              </w:rPr>
              <w:t> also</w:t>
            </w:r>
            <w:r>
              <w:rPr>
                <w:rFonts w:ascii="Arial"/>
                <w:i/>
                <w:spacing w:val="3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specify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any </w:t>
            </w:r>
            <w:r>
              <w:rPr>
                <w:rFonts w:ascii="Arial"/>
                <w:i/>
                <w:sz w:val="20"/>
              </w:rPr>
              <w:t>special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circumstances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that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may</w:t>
            </w:r>
            <w:r>
              <w:rPr>
                <w:rFonts w:ascii="Arial"/>
                <w:i/>
                <w:spacing w:val="-1"/>
                <w:sz w:val="20"/>
              </w:rPr>
              <w:t> apply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> termination of the document.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4" w:id="5"/>
            <w:bookmarkEnd w:id="5"/>
            <w:r>
              <w:rPr/>
            </w:r>
            <w:r>
              <w:rPr>
                <w:rFonts w:ascii="Arial"/>
                <w:b/>
                <w:color w:val="FFFFFF"/>
                <w:sz w:val="20"/>
              </w:rPr>
              <w:t>OVERALL</w:t>
            </w:r>
            <w:r>
              <w:rPr>
                <w:rFonts w:ascii="Arial"/>
                <w:b/>
                <w:color w:val="FFFFFF"/>
                <w:spacing w:val="-20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9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3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this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policy/regulation/procedure </w:t>
            </w:r>
            <w:r>
              <w:rPr>
                <w:rFonts w:ascii="Arial"/>
                <w:i/>
                <w:sz w:val="20"/>
              </w:rPr>
              <w:t>related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1"/>
                <w:sz w:val="20"/>
              </w:rPr>
              <w:t> any other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policies/regulations/procedures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to which</w:t>
            </w:r>
            <w:r>
              <w:rPr>
                <w:rFonts w:ascii="Arial"/>
                <w:i/>
                <w:sz w:val="20"/>
              </w:rPr>
              <w:t> you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may</w:t>
            </w:r>
            <w:r>
              <w:rPr>
                <w:rFonts w:ascii="Arial"/>
                <w:i/>
                <w:spacing w:val="3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need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refer?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This</w:t>
            </w:r>
            <w:r>
              <w:rPr>
                <w:rFonts w:ascii="Arial"/>
                <w:i/>
                <w:spacing w:val="-1"/>
                <w:sz w:val="20"/>
              </w:rPr>
              <w:t> applies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1"/>
                <w:sz w:val="20"/>
              </w:rPr>
              <w:t> internal</w:t>
            </w:r>
            <w:r>
              <w:rPr>
                <w:rFonts w:ascii="Arial"/>
                <w:i/>
                <w:sz w:val="20"/>
              </w:rPr>
              <w:t> as</w:t>
            </w:r>
            <w:r>
              <w:rPr>
                <w:rFonts w:ascii="Arial"/>
                <w:i/>
                <w:spacing w:val="-1"/>
                <w:sz w:val="20"/>
              </w:rPr>
              <w:t> well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as external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framework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documents,</w:t>
            </w:r>
            <w:r>
              <w:rPr>
                <w:rFonts w:ascii="Arial"/>
                <w:i/>
                <w:sz w:val="20"/>
              </w:rPr>
              <w:t> such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legislation,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76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10" w:h="16840"/>
          <w:pgMar w:footer="923" w:top="1040" w:bottom="1120" w:left="1020" w:right="1000"/>
          <w:pgNumType w:start="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0"/>
      </w:tblGrid>
      <w:tr>
        <w:trPr>
          <w:trHeight w:val="779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agreements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etc.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5" w:id="6"/>
            <w:bookmarkEnd w:id="6"/>
            <w:r>
              <w:rPr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CONTACT/RESPONSIBILITY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63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1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information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on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which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department/unit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z w:val="20"/>
              </w:rPr>
              <w:t> responsible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> policy/regulation/procedure and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who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contact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with questions etc.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6" w:id="7"/>
            <w:bookmarkEnd w:id="7"/>
            <w:r>
              <w:rPr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DEFINITIONS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63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If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> document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uses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any</w:t>
            </w:r>
            <w:r>
              <w:rPr>
                <w:rFonts w:ascii="Arial"/>
                <w:i/>
                <w:sz w:val="20"/>
              </w:rPr>
              <w:t> terms</w:t>
            </w:r>
            <w:r>
              <w:rPr>
                <w:rFonts w:ascii="Arial"/>
                <w:i/>
                <w:spacing w:val="-1"/>
                <w:sz w:val="20"/>
              </w:rPr>
              <w:t> or definitions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which</w:t>
            </w:r>
            <w:r>
              <w:rPr>
                <w:rFonts w:ascii="Arial"/>
                <w:i/>
                <w:sz w:val="20"/>
              </w:rPr>
              <w:t> might</w:t>
            </w:r>
            <w:r>
              <w:rPr>
                <w:rFonts w:ascii="Arial"/>
                <w:i/>
                <w:spacing w:val="-1"/>
                <w:sz w:val="20"/>
              </w:rPr>
              <w:t> be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unfamiliar</w:t>
            </w:r>
            <w:r>
              <w:rPr>
                <w:rFonts w:ascii="Arial"/>
                <w:i/>
                <w:sz w:val="20"/>
              </w:rPr>
              <w:t> to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your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readers,</w:t>
            </w:r>
            <w:r>
              <w:rPr>
                <w:rFonts w:ascii="Arial"/>
                <w:i/>
                <w:spacing w:val="-1"/>
                <w:sz w:val="20"/>
              </w:rPr>
              <w:t> please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provide</w:t>
            </w:r>
            <w:r>
              <w:rPr>
                <w:rFonts w:ascii="Arial"/>
                <w:i/>
                <w:sz w:val="20"/>
              </w:rPr>
              <w:t> a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description of these in </w:t>
            </w:r>
            <w:r>
              <w:rPr>
                <w:rFonts w:ascii="Arial"/>
                <w:i/>
                <w:sz w:val="20"/>
              </w:rPr>
              <w:t>this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section.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1A52"/>
          </w:tcPr>
          <w:p>
            <w:pPr>
              <w:pStyle w:val="TableParagraph"/>
              <w:spacing w:line="240" w:lineRule="auto" w:before="120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_bookmark7" w:id="8"/>
            <w:bookmarkEnd w:id="8"/>
            <w:r>
              <w:rPr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APPENDIX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63" w:hRule="exact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20"/>
              <w:ind w:left="103" w:right="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Insert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links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> appendices at the end of the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document.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Remember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supply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each appendix with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> de-</w:t>
            </w:r>
            <w:r>
              <w:rPr>
                <w:rFonts w:ascii="Arial"/>
                <w:i/>
                <w:spacing w:val="4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scriptive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title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allow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easy access</w:t>
            </w:r>
            <w:r>
              <w:rPr>
                <w:rFonts w:ascii="Arial"/>
                <w:i/>
                <w:sz w:val="20"/>
              </w:rPr>
              <w:t> to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relevant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appendices.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1910" w:h="16840"/>
      <w:pgMar w:header="0" w:footer="923" w:top="1100" w:bottom="112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038025pt;margin-top:783.728882pt;width:9.6pt;height:12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8"/>
      <w:ind w:left="11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Sarauw</dc:creator>
  <dcterms:created xsi:type="dcterms:W3CDTF">2017-09-25T07:32:17Z</dcterms:created>
  <dcterms:modified xsi:type="dcterms:W3CDTF">2017-09-25T07:32:17Z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2017-09-25T00:00:00Z</vt:filetime>
  </property>
</Properties>
</file>