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588A" w14:textId="77777777" w:rsidR="00917837" w:rsidRPr="00C03C01" w:rsidRDefault="00917837" w:rsidP="00917837">
      <w:pPr>
        <w:rPr>
          <w:lang w:val="da-DK"/>
        </w:rPr>
      </w:pPr>
    </w:p>
    <w:tbl>
      <w:tblPr>
        <w:tblStyle w:val="Tabel-Gitter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5240"/>
        <w:gridCol w:w="10064"/>
      </w:tblGrid>
      <w:tr w:rsidR="00917837" w14:paraId="383C4207" w14:textId="77777777" w:rsidTr="00605552">
        <w:tc>
          <w:tcPr>
            <w:tcW w:w="15304" w:type="dxa"/>
            <w:gridSpan w:val="2"/>
            <w:shd w:val="clear" w:color="auto" w:fill="ACB9CA" w:themeFill="text2" w:themeFillTint="66"/>
          </w:tcPr>
          <w:p w14:paraId="7AE181C4" w14:textId="77777777" w:rsidR="00917837" w:rsidRPr="0069684C" w:rsidRDefault="00DD3495" w:rsidP="00605552">
            <w:pPr>
              <w:ind w:firstLine="0"/>
              <w:rPr>
                <w:rFonts w:cs="Aharoni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Pr="006F73D1">
              <w:rPr>
                <w:rFonts w:ascii="Calibri" w:eastAsia="Times New Roman" w:hAnsi="Calibri" w:cs="Segoe UI"/>
                <w:color w:val="1F497D"/>
                <w:lang w:eastAsia="da-DK"/>
              </w:rPr>
              <w:t xml:space="preserve"> </w:t>
            </w:r>
            <w:r w:rsidRPr="0069684C">
              <w:rPr>
                <w:rFonts w:ascii="Calibri" w:eastAsia="Times New Roman" w:hAnsi="Calibri" w:cs="Aharoni"/>
                <w:b/>
                <w:sz w:val="36"/>
                <w:szCs w:val="36"/>
                <w:lang w:eastAsia="da-DK"/>
              </w:rPr>
              <w:t>Rodent facility</w:t>
            </w:r>
          </w:p>
        </w:tc>
      </w:tr>
      <w:tr w:rsidR="00917837" w:rsidRPr="00CB13AB" w14:paraId="3FF05DF0" w14:textId="77777777" w:rsidTr="00F23460">
        <w:tc>
          <w:tcPr>
            <w:tcW w:w="5240" w:type="dxa"/>
          </w:tcPr>
          <w:p w14:paraId="7ABDC9E6" w14:textId="77777777" w:rsidR="00917837" w:rsidRPr="00417596" w:rsidRDefault="00DD3495" w:rsidP="00605552">
            <w:pPr>
              <w:ind w:firstLine="0"/>
              <w:rPr>
                <w:sz w:val="20"/>
                <w:szCs w:val="20"/>
              </w:rPr>
            </w:pPr>
            <w:r w:rsidRPr="00417596">
              <w:rPr>
                <w:sz w:val="20"/>
                <w:szCs w:val="20"/>
              </w:rPr>
              <w:t>Contact person for</w:t>
            </w:r>
            <w:r w:rsidR="00917837" w:rsidRPr="00417596">
              <w:rPr>
                <w:sz w:val="20"/>
                <w:szCs w:val="20"/>
              </w:rPr>
              <w:t xml:space="preserve"> </w:t>
            </w:r>
            <w:r w:rsidRPr="00417596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 xml:space="preserve"> Rodent facility</w:t>
            </w:r>
            <w:r w:rsidRPr="00417596">
              <w:rPr>
                <w:sz w:val="20"/>
                <w:szCs w:val="20"/>
              </w:rPr>
              <w:t xml:space="preserve"> </w:t>
            </w:r>
            <w:r w:rsidR="00917837" w:rsidRPr="00417596">
              <w:rPr>
                <w:sz w:val="20"/>
                <w:szCs w:val="20"/>
              </w:rPr>
              <w:t>:</w:t>
            </w:r>
          </w:p>
          <w:p w14:paraId="5DF78812" w14:textId="77777777" w:rsidR="00917837" w:rsidRPr="00417596" w:rsidRDefault="00CB13AB" w:rsidP="00605552">
            <w:pPr>
              <w:ind w:firstLine="0"/>
              <w:rPr>
                <w:sz w:val="20"/>
                <w:szCs w:val="20"/>
              </w:rPr>
            </w:pPr>
            <w:r w:rsidRPr="00417596">
              <w:rPr>
                <w:sz w:val="20"/>
                <w:szCs w:val="20"/>
              </w:rPr>
              <w:t>Phone</w:t>
            </w:r>
            <w:r w:rsidR="00917837" w:rsidRPr="00417596">
              <w:rPr>
                <w:sz w:val="20"/>
                <w:szCs w:val="20"/>
              </w:rPr>
              <w:t xml:space="preserve">: </w:t>
            </w:r>
            <w:r w:rsidR="00F23460" w:rsidRPr="00417596">
              <w:rPr>
                <w:rFonts w:ascii="Calibri" w:hAnsi="Calibri"/>
                <w:sz w:val="20"/>
                <w:szCs w:val="20"/>
              </w:rPr>
              <w:t xml:space="preserve"> 99407881</w:t>
            </w:r>
            <w:r w:rsidR="00F23460" w:rsidRPr="00417596">
              <w:rPr>
                <w:rStyle w:val="apple-converted-space"/>
                <w:rFonts w:ascii="Calibri" w:hAnsi="Calibri"/>
                <w:sz w:val="20"/>
                <w:szCs w:val="20"/>
              </w:rPr>
              <w:t xml:space="preserve"> Email: </w:t>
            </w:r>
            <w:r w:rsidR="00F23460" w:rsidRPr="00417596">
              <w:rPr>
                <w:rFonts w:ascii="Calibri" w:hAnsi="Calibri"/>
                <w:sz w:val="20"/>
                <w:szCs w:val="20"/>
              </w:rPr>
              <w:t xml:space="preserve"> gnaverstald@hst.aau.dk</w:t>
            </w:r>
          </w:p>
        </w:tc>
        <w:tc>
          <w:tcPr>
            <w:tcW w:w="10064" w:type="dxa"/>
          </w:tcPr>
          <w:p w14:paraId="7C2BFCC4" w14:textId="0C7B2FF0" w:rsidR="00917837" w:rsidRPr="00417596" w:rsidRDefault="00CB13AB" w:rsidP="00605552">
            <w:pPr>
              <w:ind w:firstLine="0"/>
              <w:rPr>
                <w:sz w:val="20"/>
                <w:szCs w:val="20"/>
              </w:rPr>
            </w:pPr>
            <w:r w:rsidRPr="00417596">
              <w:rPr>
                <w:sz w:val="20"/>
                <w:szCs w:val="20"/>
              </w:rPr>
              <w:t xml:space="preserve">Contact person for </w:t>
            </w:r>
            <w:r w:rsidRPr="00417596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 xml:space="preserve"> </w:t>
            </w:r>
            <w:r w:rsidR="00DC7A41">
              <w:rPr>
                <w:sz w:val="20"/>
                <w:szCs w:val="20"/>
              </w:rPr>
              <w:t>ISS</w:t>
            </w:r>
            <w:r w:rsidR="00917837" w:rsidRPr="00417596">
              <w:rPr>
                <w:sz w:val="20"/>
                <w:szCs w:val="20"/>
              </w:rPr>
              <w:t>:</w:t>
            </w:r>
          </w:p>
          <w:p w14:paraId="3E8CF06D" w14:textId="5337D58B" w:rsidR="00917837" w:rsidRPr="00417596" w:rsidRDefault="00DC7A41" w:rsidP="00CB13AB">
            <w:pPr>
              <w:shd w:val="clear" w:color="auto" w:fill="F0F0F0"/>
              <w:spacing w:line="195" w:lineRule="atLeast"/>
              <w:ind w:firstLine="0"/>
              <w:textAlignment w:val="baseline"/>
              <w:rPr>
                <w:sz w:val="20"/>
                <w:szCs w:val="20"/>
              </w:rPr>
            </w:pPr>
            <w:r w:rsidRPr="00DC7A41">
              <w:rPr>
                <w:sz w:val="20"/>
                <w:szCs w:val="20"/>
              </w:rPr>
              <w:t xml:space="preserve">Mona Larsen, mona.larsen@dk.issworld.com, tlf. 61972826 </w:t>
            </w:r>
            <w:r>
              <w:rPr>
                <w:sz w:val="20"/>
                <w:szCs w:val="20"/>
              </w:rPr>
              <w:t>or</w:t>
            </w:r>
            <w:r w:rsidRPr="00DC7A41">
              <w:rPr>
                <w:sz w:val="20"/>
                <w:szCs w:val="20"/>
              </w:rPr>
              <w:t xml:space="preserve"> App</w:t>
            </w:r>
            <w:r>
              <w:rPr>
                <w:sz w:val="20"/>
                <w:szCs w:val="20"/>
              </w:rPr>
              <w:t>;</w:t>
            </w:r>
            <w:r w:rsidRPr="00DC7A41">
              <w:rPr>
                <w:sz w:val="20"/>
                <w:szCs w:val="20"/>
              </w:rPr>
              <w:t xml:space="preserve"> AAU building support</w:t>
            </w:r>
          </w:p>
        </w:tc>
      </w:tr>
    </w:tbl>
    <w:p w14:paraId="03509FF3" w14:textId="77777777" w:rsidR="00917837" w:rsidRPr="00CB13AB" w:rsidRDefault="00917837" w:rsidP="0091783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5528"/>
        <w:gridCol w:w="2693"/>
      </w:tblGrid>
      <w:tr w:rsidR="00917837" w:rsidRPr="00917837" w14:paraId="07C854BD" w14:textId="77777777" w:rsidTr="00605552">
        <w:tc>
          <w:tcPr>
            <w:tcW w:w="15304" w:type="dxa"/>
            <w:gridSpan w:val="3"/>
            <w:shd w:val="clear" w:color="auto" w:fill="D5DCE4" w:themeFill="text2" w:themeFillTint="33"/>
          </w:tcPr>
          <w:p w14:paraId="4714E5FF" w14:textId="77777777" w:rsidR="00917837" w:rsidRPr="0069684C" w:rsidRDefault="00917837" w:rsidP="00D43EEE">
            <w:pPr>
              <w:ind w:firstLine="0"/>
              <w:rPr>
                <w:b/>
                <w:i/>
                <w:sz w:val="36"/>
                <w:szCs w:val="36"/>
              </w:rPr>
            </w:pPr>
            <w:r w:rsidRPr="0069684C">
              <w:rPr>
                <w:rFonts w:ascii="Calibri" w:eastAsia="Times New Roman" w:hAnsi="Calibri" w:cs="Segoe UI"/>
                <w:b/>
                <w:sz w:val="36"/>
                <w:szCs w:val="36"/>
                <w:lang w:eastAsia="da-DK"/>
              </w:rPr>
              <w:t>Instruction on how to behave in the rodent facility (rules for access to the rodent facility)</w:t>
            </w:r>
          </w:p>
        </w:tc>
      </w:tr>
      <w:tr w:rsidR="00917837" w:rsidRPr="00F42EFA" w14:paraId="05663D62" w14:textId="77777777" w:rsidTr="00605552">
        <w:tc>
          <w:tcPr>
            <w:tcW w:w="7083" w:type="dxa"/>
            <w:shd w:val="clear" w:color="auto" w:fill="DEEAF6" w:themeFill="accent1" w:themeFillTint="33"/>
          </w:tcPr>
          <w:p w14:paraId="2B678CC3" w14:textId="77777777" w:rsidR="00917837" w:rsidRPr="0069684C" w:rsidRDefault="007670BC" w:rsidP="00D43EEE">
            <w:pPr>
              <w:ind w:firstLine="0"/>
              <w:rPr>
                <w:b/>
                <w:sz w:val="24"/>
                <w:szCs w:val="24"/>
              </w:rPr>
            </w:pPr>
            <w:r w:rsidRPr="0069684C">
              <w:rPr>
                <w:rFonts w:ascii="Calibri" w:eastAsia="Times New Roman" w:hAnsi="Calibri" w:cs="Segoe UI"/>
                <w:b/>
                <w:lang w:eastAsia="da-DK"/>
              </w:rPr>
              <w:t>Entrance to the rodent facility only through the changing room:</w:t>
            </w:r>
          </w:p>
        </w:tc>
        <w:tc>
          <w:tcPr>
            <w:tcW w:w="5528" w:type="dxa"/>
            <w:shd w:val="clear" w:color="auto" w:fill="DEEAF6" w:themeFill="accent1" w:themeFillTint="33"/>
          </w:tcPr>
          <w:p w14:paraId="3E8FCDDC" w14:textId="77777777" w:rsidR="00917837" w:rsidRPr="0069684C" w:rsidRDefault="00CB13AB" w:rsidP="00D43EEE">
            <w:pPr>
              <w:ind w:firstLine="0"/>
              <w:rPr>
                <w:b/>
                <w:sz w:val="24"/>
                <w:szCs w:val="24"/>
              </w:rPr>
            </w:pPr>
            <w:r w:rsidRPr="0069684C">
              <w:rPr>
                <w:rFonts w:ascii="Calibri" w:eastAsia="Times New Roman" w:hAnsi="Calibri" w:cs="Segoe UI"/>
                <w:b/>
                <w:lang w:eastAsia="da-DK"/>
              </w:rPr>
              <w:t>Exit the rodent facility only through the changing room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2DD95387" w14:textId="77777777" w:rsidR="00917837" w:rsidRPr="0069684C" w:rsidRDefault="009C1B62" w:rsidP="00605552">
            <w:pPr>
              <w:ind w:firstLine="0"/>
              <w:rPr>
                <w:b/>
                <w:sz w:val="24"/>
                <w:szCs w:val="24"/>
                <w:lang w:val="da-DK"/>
              </w:rPr>
            </w:pPr>
            <w:r w:rsidRPr="0069684C">
              <w:rPr>
                <w:rFonts w:ascii="Calibri" w:eastAsia="Times New Roman" w:hAnsi="Calibri" w:cs="Segoe UI"/>
                <w:b/>
                <w:lang w:eastAsia="da-DK"/>
              </w:rPr>
              <w:t>Prohibition</w:t>
            </w:r>
            <w:r w:rsidR="00917837" w:rsidRPr="0069684C">
              <w:rPr>
                <w:b/>
                <w:sz w:val="24"/>
                <w:szCs w:val="24"/>
                <w:lang w:val="da-DK"/>
              </w:rPr>
              <w:t>:</w:t>
            </w:r>
          </w:p>
        </w:tc>
      </w:tr>
      <w:tr w:rsidR="00917837" w:rsidRPr="008D5CCC" w14:paraId="173BDA32" w14:textId="77777777" w:rsidTr="00973DB7">
        <w:trPr>
          <w:trHeight w:val="3194"/>
        </w:trPr>
        <w:tc>
          <w:tcPr>
            <w:tcW w:w="7083" w:type="dxa"/>
          </w:tcPr>
          <w:p w14:paraId="3E4D9C30" w14:textId="200816C1" w:rsidR="007670BC" w:rsidRPr="00973DB7" w:rsidRDefault="007670BC" w:rsidP="007670BC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 xml:space="preserve">1. Take of you out-door shoes. In stocking feet walk to the bench. Sit down. Reach for the white clogs underneath the bench on the clean side and put them on. </w:t>
            </w:r>
          </w:p>
          <w:p w14:paraId="426DB122" w14:textId="32B15F70" w:rsidR="007670BC" w:rsidRPr="00973DB7" w:rsidRDefault="007670BC" w:rsidP="007670BC">
            <w:pPr>
              <w:ind w:firstLine="0"/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2. Put on an operation hat and T-shirt</w:t>
            </w:r>
            <w:r w:rsidR="00460553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 xml:space="preserve"> or a blue disposable coat</w:t>
            </w: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.</w:t>
            </w:r>
          </w:p>
          <w:p w14:paraId="05313B13" w14:textId="77777777" w:rsidR="007670BC" w:rsidRPr="00973DB7" w:rsidRDefault="007670BC" w:rsidP="007670BC">
            <w:pPr>
              <w:ind w:firstLine="0"/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3. Place cell phones in zip lock bags</w:t>
            </w:r>
          </w:p>
          <w:p w14:paraId="4CB3F396" w14:textId="77777777" w:rsidR="007670BC" w:rsidRPr="00973DB7" w:rsidRDefault="007670BC" w:rsidP="007670BC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4. Disinfect your hands in the changing room</w:t>
            </w:r>
          </w:p>
          <w:p w14:paraId="2E94975D" w14:textId="77777777" w:rsidR="007670BC" w:rsidRPr="00973DB7" w:rsidRDefault="007670BC" w:rsidP="007670BC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5. Always enter the clean corridor through the airshower</w:t>
            </w:r>
          </w:p>
          <w:p w14:paraId="157F8468" w14:textId="6A55C288" w:rsidR="007670BC" w:rsidRPr="00973DB7" w:rsidRDefault="007670BC" w:rsidP="007670BC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 xml:space="preserve">6. Always wear a clean </w:t>
            </w:r>
            <w:r w:rsidR="00DC7A41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 xml:space="preserve">blue disposal coat </w:t>
            </w:r>
            <w:r w:rsidR="00460553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 xml:space="preserve">or </w:t>
            </w: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white lab coat</w:t>
            </w:r>
            <w:r w:rsidR="00D1465A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.</w:t>
            </w:r>
            <w:r w:rsidR="00DC7A41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 xml:space="preserve"> </w:t>
            </w:r>
          </w:p>
          <w:p w14:paraId="58075768" w14:textId="77777777" w:rsidR="007670BC" w:rsidRPr="00973DB7" w:rsidRDefault="007670BC" w:rsidP="007670BC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7. Always use gloves when working with the animals</w:t>
            </w:r>
          </w:p>
          <w:p w14:paraId="2CB11184" w14:textId="77777777" w:rsidR="00DD3495" w:rsidRDefault="00917837" w:rsidP="00605552">
            <w:pPr>
              <w:ind w:firstLine="0"/>
              <w:rPr>
                <w:sz w:val="20"/>
                <w:szCs w:val="20"/>
              </w:rPr>
            </w:pPr>
            <w:r w:rsidRPr="00973DB7">
              <w:rPr>
                <w:sz w:val="20"/>
                <w:szCs w:val="20"/>
              </w:rPr>
              <w:t>8.</w:t>
            </w:r>
            <w:r w:rsidR="00376BBF">
              <w:rPr>
                <w:sz w:val="20"/>
                <w:szCs w:val="20"/>
              </w:rPr>
              <w:t xml:space="preserve"> If you use chemicals, read the “</w:t>
            </w:r>
            <w:r w:rsidR="00376BBF" w:rsidRPr="000E0629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workplace safety instructions</w:t>
            </w:r>
            <w:r w:rsidR="00376BBF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”</w:t>
            </w:r>
            <w:r w:rsidR="00376BBF">
              <w:rPr>
                <w:sz w:val="20"/>
                <w:szCs w:val="20"/>
              </w:rPr>
              <w:t xml:space="preserve"> </w:t>
            </w:r>
            <w:r w:rsidR="00DD3495" w:rsidRPr="00973DB7">
              <w:rPr>
                <w:sz w:val="20"/>
                <w:szCs w:val="20"/>
              </w:rPr>
              <w:t>which stay in the chemical cupboard room 1.231</w:t>
            </w:r>
            <w:r w:rsidR="00376BBF">
              <w:rPr>
                <w:sz w:val="20"/>
                <w:szCs w:val="20"/>
              </w:rPr>
              <w:t>A.</w:t>
            </w:r>
          </w:p>
          <w:p w14:paraId="1FF9BB8A" w14:textId="77777777" w:rsidR="00376BBF" w:rsidRDefault="00376BBF" w:rsidP="0060555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0E76E7">
              <w:rPr>
                <w:sz w:val="20"/>
                <w:szCs w:val="20"/>
              </w:rPr>
              <w:t>If you work with chemicals that are carcinogens, reproduction damaging or mutagenic you have to fill in a Che</w:t>
            </w:r>
            <w:r>
              <w:rPr>
                <w:sz w:val="20"/>
                <w:szCs w:val="20"/>
              </w:rPr>
              <w:t>mical Workplace Assessment form. S</w:t>
            </w:r>
            <w:r w:rsidRPr="000E76E7">
              <w:rPr>
                <w:sz w:val="20"/>
                <w:szCs w:val="20"/>
              </w:rPr>
              <w:t xml:space="preserve">ee more information on </w:t>
            </w:r>
            <w:r>
              <w:rPr>
                <w:sz w:val="20"/>
                <w:szCs w:val="20"/>
              </w:rPr>
              <w:t xml:space="preserve">the </w:t>
            </w:r>
            <w:r w:rsidRPr="000E76E7">
              <w:rPr>
                <w:sz w:val="20"/>
                <w:szCs w:val="20"/>
              </w:rPr>
              <w:t>intranet</w:t>
            </w:r>
            <w:r>
              <w:rPr>
                <w:sz w:val="20"/>
                <w:szCs w:val="20"/>
              </w:rPr>
              <w:t>.</w:t>
            </w:r>
          </w:p>
          <w:p w14:paraId="4A9C54A8" w14:textId="77777777" w:rsidR="00376BBF" w:rsidRPr="00973DB7" w:rsidRDefault="00376BBF" w:rsidP="00605552">
            <w:pPr>
              <w:ind w:firstLine="0"/>
              <w:rPr>
                <w:sz w:val="20"/>
                <w:szCs w:val="20"/>
              </w:rPr>
            </w:pPr>
          </w:p>
          <w:p w14:paraId="6A687B5C" w14:textId="77777777" w:rsidR="00DD3495" w:rsidRPr="00973DB7" w:rsidRDefault="00DD3495" w:rsidP="00DD3495">
            <w:pPr>
              <w:ind w:firstLine="0"/>
              <w:rPr>
                <w:sz w:val="20"/>
                <w:szCs w:val="20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Only the veterinarian and the animal caretakers are allowed access to the animal holding rooms, the washing room and the dirty areas.</w:t>
            </w:r>
          </w:p>
        </w:tc>
        <w:tc>
          <w:tcPr>
            <w:tcW w:w="5528" w:type="dxa"/>
          </w:tcPr>
          <w:p w14:paraId="45515974" w14:textId="77777777" w:rsidR="009C1B62" w:rsidRPr="00973DB7" w:rsidRDefault="009C1B62" w:rsidP="009C1B62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Clean lab coats are to be hung behind the door</w:t>
            </w:r>
          </w:p>
          <w:p w14:paraId="5CE19998" w14:textId="77777777" w:rsidR="009C1B62" w:rsidRPr="00973DB7" w:rsidRDefault="009C1B62" w:rsidP="009C1B62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Wash your hands before leaving the lab</w:t>
            </w:r>
          </w:p>
          <w:p w14:paraId="55CE4FFB" w14:textId="77777777" w:rsidR="009C1B62" w:rsidRPr="00973DB7" w:rsidRDefault="009C1B62" w:rsidP="009C1B62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Always exit through the airshower</w:t>
            </w:r>
          </w:p>
          <w:p w14:paraId="66DF425F" w14:textId="77777777" w:rsidR="009C1B62" w:rsidRPr="00973DB7" w:rsidRDefault="009C1B62" w:rsidP="009C1B62">
            <w:pPr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 </w:t>
            </w:r>
          </w:p>
          <w:p w14:paraId="1E022FD3" w14:textId="00FC4E55" w:rsidR="009C1B62" w:rsidRPr="00973DB7" w:rsidRDefault="009C1B62" w:rsidP="009C1B62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 xml:space="preserve">All lab coats </w:t>
            </w:r>
            <w:r w:rsidR="00460553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 xml:space="preserve">and T-shirts </w:t>
            </w: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will be washed each Friday (remember to empty the pockets)</w:t>
            </w:r>
            <w:r w:rsidR="00460553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 xml:space="preserve"> the blue disposable coat will be disposed as waste</w:t>
            </w:r>
            <w:r w:rsidR="00D1465A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.</w:t>
            </w:r>
          </w:p>
          <w:p w14:paraId="4C318F9E" w14:textId="77777777" w:rsidR="009C1B62" w:rsidRPr="00973DB7" w:rsidRDefault="009C1B62" w:rsidP="009C1B62">
            <w:pPr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 </w:t>
            </w:r>
          </w:p>
          <w:p w14:paraId="245F7286" w14:textId="77777777" w:rsidR="00917837" w:rsidRPr="0099205A" w:rsidRDefault="00917837" w:rsidP="00605552">
            <w:pPr>
              <w:ind w:firstLine="0"/>
              <w:rPr>
                <w:sz w:val="20"/>
                <w:szCs w:val="20"/>
              </w:rPr>
            </w:pPr>
          </w:p>
          <w:p w14:paraId="7CB93526" w14:textId="77777777" w:rsidR="00917837" w:rsidRPr="0099205A" w:rsidRDefault="00917837" w:rsidP="00605552">
            <w:pPr>
              <w:ind w:firstLine="0"/>
              <w:rPr>
                <w:sz w:val="20"/>
                <w:szCs w:val="20"/>
              </w:rPr>
            </w:pPr>
          </w:p>
          <w:p w14:paraId="6838F507" w14:textId="77777777" w:rsidR="00917837" w:rsidRPr="0099205A" w:rsidRDefault="00917837" w:rsidP="0060555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C1D020E" w14:textId="77777777" w:rsidR="009C1B62" w:rsidRPr="00973DB7" w:rsidRDefault="009C1B62" w:rsidP="009C1B62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It is strictly prohibited to bring food and beverages into the laboratories and the cleaning room.</w:t>
            </w:r>
          </w:p>
          <w:p w14:paraId="2FE4BE3C" w14:textId="77777777" w:rsidR="009C1B62" w:rsidRPr="00973DB7" w:rsidRDefault="009C1B62" w:rsidP="009C1B62">
            <w:pPr>
              <w:ind w:firstLine="0"/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Bags and over coats are strictly prohibited to bring along.</w:t>
            </w:r>
          </w:p>
          <w:p w14:paraId="7562D40B" w14:textId="77777777" w:rsidR="008D5CCC" w:rsidRPr="00973DB7" w:rsidRDefault="008D5CCC" w:rsidP="009C1B62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</w:p>
          <w:p w14:paraId="6B6D9870" w14:textId="77777777" w:rsidR="00917837" w:rsidRDefault="00381B73" w:rsidP="00381B73">
            <w:pPr>
              <w:ind w:firstLine="0"/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Cell phones</w:t>
            </w:r>
            <w:r w:rsidR="009C1B62"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 xml:space="preserve"> are only allowed if placed in zip lock bags.</w:t>
            </w:r>
          </w:p>
          <w:p w14:paraId="667DF6FF" w14:textId="77777777" w:rsidR="00381B73" w:rsidRDefault="00381B73" w:rsidP="00381B73">
            <w:pPr>
              <w:ind w:firstLine="0"/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</w:pPr>
          </w:p>
          <w:p w14:paraId="09798DA6" w14:textId="77777777" w:rsidR="00381B73" w:rsidRPr="00973DB7" w:rsidRDefault="00381B73" w:rsidP="00B70387">
            <w:pPr>
              <w:ind w:firstLine="0"/>
              <w:rPr>
                <w:sz w:val="20"/>
                <w:szCs w:val="20"/>
              </w:rPr>
            </w:pPr>
            <w:r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L</w:t>
            </w: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aptops</w:t>
            </w:r>
            <w:r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 xml:space="preserve"> are only allowed through the H</w:t>
            </w:r>
            <w:r>
              <w:rPr>
                <w:rFonts w:ascii="Calibri" w:eastAsia="Times New Roman" w:hAnsi="Calibri" w:cs="Segoe UI"/>
                <w:sz w:val="20"/>
                <w:szCs w:val="20"/>
                <w:vertAlign w:val="subscript"/>
                <w:lang w:eastAsia="da-DK"/>
              </w:rPr>
              <w:t>2</w:t>
            </w:r>
            <w:r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O</w:t>
            </w:r>
            <w:r>
              <w:rPr>
                <w:rFonts w:ascii="Calibri" w:eastAsia="Times New Roman" w:hAnsi="Calibri" w:cs="Segoe UI"/>
                <w:sz w:val="20"/>
                <w:szCs w:val="20"/>
                <w:vertAlign w:val="subscript"/>
                <w:lang w:eastAsia="da-DK"/>
              </w:rPr>
              <w:t>2</w:t>
            </w:r>
            <w:r>
              <w:t xml:space="preserve"> </w:t>
            </w:r>
            <w:r w:rsidR="00B7038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gate</w:t>
            </w:r>
            <w:r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 xml:space="preserve">.  </w:t>
            </w:r>
          </w:p>
        </w:tc>
      </w:tr>
    </w:tbl>
    <w:p w14:paraId="6E2E6F2D" w14:textId="77777777" w:rsidR="00917837" w:rsidRPr="008D5CCC" w:rsidRDefault="00917837" w:rsidP="0091783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091"/>
        <w:gridCol w:w="3543"/>
        <w:gridCol w:w="5670"/>
      </w:tblGrid>
      <w:tr w:rsidR="00917837" w:rsidRPr="00863BAD" w14:paraId="79888FCC" w14:textId="77777777" w:rsidTr="00605552">
        <w:tc>
          <w:tcPr>
            <w:tcW w:w="15304" w:type="dxa"/>
            <w:gridSpan w:val="3"/>
            <w:shd w:val="clear" w:color="auto" w:fill="D5DCE4" w:themeFill="text2" w:themeFillTint="33"/>
          </w:tcPr>
          <w:p w14:paraId="066C0856" w14:textId="77777777" w:rsidR="00917837" w:rsidRPr="00973DB7" w:rsidRDefault="008D5CCC" w:rsidP="00973DB7">
            <w:pPr>
              <w:ind w:firstLine="0"/>
              <w:rPr>
                <w:b/>
                <w:i/>
                <w:sz w:val="36"/>
                <w:szCs w:val="36"/>
              </w:rPr>
            </w:pPr>
            <w:r w:rsidRPr="00973DB7">
              <w:rPr>
                <w:rFonts w:ascii="Calibri" w:eastAsia="Times New Roman" w:hAnsi="Calibri" w:cs="Segoe UI"/>
                <w:b/>
                <w:sz w:val="36"/>
                <w:szCs w:val="36"/>
                <w:lang w:eastAsia="da-DK"/>
              </w:rPr>
              <w:t xml:space="preserve">Cleaning instructions </w:t>
            </w:r>
            <w:r w:rsidR="00973DB7">
              <w:rPr>
                <w:rFonts w:ascii="Calibri" w:eastAsia="Times New Roman" w:hAnsi="Calibri" w:cs="Segoe UI"/>
                <w:b/>
                <w:sz w:val="36"/>
                <w:szCs w:val="36"/>
                <w:lang w:eastAsia="da-DK"/>
              </w:rPr>
              <w:t>-</w:t>
            </w:r>
            <w:r w:rsidRPr="00973DB7">
              <w:rPr>
                <w:rFonts w:ascii="Calibri" w:eastAsia="Times New Roman" w:hAnsi="Calibri" w:cs="Segoe UI"/>
                <w:b/>
                <w:sz w:val="36"/>
                <w:szCs w:val="36"/>
                <w:lang w:eastAsia="da-DK"/>
              </w:rPr>
              <w:t xml:space="preserve"> </w:t>
            </w:r>
            <w:r w:rsidRPr="00973DB7">
              <w:rPr>
                <w:rFonts w:ascii="Calibri" w:eastAsia="Times New Roman" w:hAnsi="Calibri" w:cs="Segoe UI"/>
                <w:b/>
                <w:sz w:val="28"/>
                <w:szCs w:val="28"/>
                <w:lang w:eastAsia="da-DK"/>
              </w:rPr>
              <w:t>the laboratories have to always be clean and very orderly when you leave it</w:t>
            </w:r>
          </w:p>
        </w:tc>
      </w:tr>
      <w:tr w:rsidR="00917837" w:rsidRPr="00F23460" w14:paraId="78849C6B" w14:textId="77777777" w:rsidTr="00376BBF">
        <w:tc>
          <w:tcPr>
            <w:tcW w:w="6091" w:type="dxa"/>
            <w:shd w:val="clear" w:color="auto" w:fill="DEEAF6" w:themeFill="accent1" w:themeFillTint="33"/>
          </w:tcPr>
          <w:p w14:paraId="07018D08" w14:textId="77777777" w:rsidR="00917837" w:rsidRPr="0069684C" w:rsidRDefault="008D5CCC" w:rsidP="00D43EEE">
            <w:pPr>
              <w:ind w:firstLine="0"/>
              <w:rPr>
                <w:b/>
              </w:rPr>
            </w:pPr>
            <w:r w:rsidRPr="0069684C">
              <w:rPr>
                <w:rFonts w:ascii="Calibri" w:eastAsia="Times New Roman" w:hAnsi="Calibri" w:cs="Segoe UI"/>
                <w:b/>
                <w:lang w:eastAsia="da-DK"/>
              </w:rPr>
              <w:t>To be carried out by the lab user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618C3290" w14:textId="77777777" w:rsidR="00F23460" w:rsidRPr="0069684C" w:rsidRDefault="00F23460" w:rsidP="00F23460">
            <w:pPr>
              <w:ind w:firstLine="0"/>
              <w:rPr>
                <w:rFonts w:ascii="Segoe UI" w:eastAsia="Times New Roman" w:hAnsi="Segoe UI" w:cs="Segoe UI"/>
                <w:b/>
                <w:lang w:eastAsia="da-DK"/>
              </w:rPr>
            </w:pPr>
            <w:r w:rsidRPr="0069684C">
              <w:rPr>
                <w:rFonts w:ascii="Calibri" w:eastAsia="Times New Roman" w:hAnsi="Calibri" w:cs="Segoe UI"/>
                <w:b/>
                <w:lang w:eastAsia="da-DK"/>
              </w:rPr>
              <w:t>To be carried out by the personnel of the rodent facility</w:t>
            </w:r>
          </w:p>
          <w:p w14:paraId="5A7CA32A" w14:textId="77777777" w:rsidR="00917837" w:rsidRPr="0069684C" w:rsidRDefault="00917837" w:rsidP="00605552">
            <w:pPr>
              <w:ind w:firstLine="0"/>
              <w:rPr>
                <w:b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7A8C6ED3" w14:textId="77777777" w:rsidR="00917837" w:rsidRPr="0069684C" w:rsidRDefault="00F23460" w:rsidP="00D43EEE">
            <w:pPr>
              <w:ind w:firstLine="0"/>
              <w:rPr>
                <w:b/>
              </w:rPr>
            </w:pPr>
            <w:r w:rsidRPr="0069684C">
              <w:rPr>
                <w:rFonts w:ascii="Calibri" w:eastAsia="Times New Roman" w:hAnsi="Calibri" w:cs="Segoe UI"/>
                <w:b/>
                <w:bCs/>
                <w:lang w:eastAsia="da-DK"/>
              </w:rPr>
              <w:t>To be carried out by the cleaning staff: Laboratories and medicine room</w:t>
            </w:r>
          </w:p>
        </w:tc>
      </w:tr>
      <w:tr w:rsidR="00917837" w:rsidRPr="00F23460" w14:paraId="280010AF" w14:textId="77777777" w:rsidTr="00376BBF">
        <w:trPr>
          <w:trHeight w:val="2319"/>
        </w:trPr>
        <w:tc>
          <w:tcPr>
            <w:tcW w:w="6091" w:type="dxa"/>
          </w:tcPr>
          <w:p w14:paraId="1271BA2C" w14:textId="77777777" w:rsidR="008D5CCC" w:rsidRPr="00973DB7" w:rsidRDefault="008D5CCC" w:rsidP="008D5CCC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• Tidying-up of all table surfaces and no objects laying around</w:t>
            </w:r>
          </w:p>
          <w:p w14:paraId="5E1F63C8" w14:textId="4450E1EA" w:rsidR="00D1465A" w:rsidRDefault="008D5CCC" w:rsidP="008D5CCC">
            <w:pPr>
              <w:ind w:firstLine="0"/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• Wiping off any spills and removal of hypodermic needles and pieces of broken glass on the floor</w:t>
            </w:r>
          </w:p>
          <w:p w14:paraId="6DF7975C" w14:textId="0AB35903" w:rsidR="00D1465A" w:rsidRPr="00D1465A" w:rsidRDefault="00D1465A" w:rsidP="008D5CCC">
            <w:pPr>
              <w:ind w:firstLine="0"/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Keep refrigerators and freezers in order.</w:t>
            </w:r>
          </w:p>
          <w:p w14:paraId="06AEC03B" w14:textId="77777777" w:rsidR="008D5CCC" w:rsidRPr="00973DB7" w:rsidRDefault="008D5CCC" w:rsidP="008D5CCC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• Sharp objects must be disposed in the yellow disposal bins</w:t>
            </w:r>
          </w:p>
          <w:p w14:paraId="791154A6" w14:textId="77777777" w:rsidR="008D5CCC" w:rsidRPr="00973DB7" w:rsidRDefault="008D5CCC" w:rsidP="008D5CCC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• Used appliances must be washed off with 70% ETOH</w:t>
            </w:r>
          </w:p>
          <w:p w14:paraId="28E94D81" w14:textId="77777777" w:rsidR="008D5CCC" w:rsidRPr="00973DB7" w:rsidRDefault="008D5CCC" w:rsidP="002D2123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•Used utensils must be rinsed off and put into stainless steel dish for cleaning</w:t>
            </w:r>
          </w:p>
          <w:p w14:paraId="194F289B" w14:textId="77777777" w:rsidR="008D5CCC" w:rsidRPr="00973DB7" w:rsidRDefault="008D5CCC" w:rsidP="002D2123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• Tables, LAF cabinets and fume cupboard must be wiped off with 1% Virkon S (leave it on for 5 min), then wipe off with water and afterwards wash with 70% ETON</w:t>
            </w:r>
          </w:p>
          <w:p w14:paraId="0CD57484" w14:textId="77777777" w:rsidR="008D5CCC" w:rsidRDefault="008D5CCC" w:rsidP="00F23460">
            <w:pPr>
              <w:ind w:firstLine="0"/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•</w:t>
            </w:r>
            <w:r w:rsidR="0018735A"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 xml:space="preserve"> </w:t>
            </w: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Record on the door plate which day the lab has been in use by you</w:t>
            </w:r>
          </w:p>
          <w:p w14:paraId="73E393E3" w14:textId="77777777" w:rsidR="00917837" w:rsidRPr="00973DB7" w:rsidRDefault="008D5CCC" w:rsidP="000E76E7">
            <w:pPr>
              <w:ind w:firstLine="0"/>
              <w:rPr>
                <w:sz w:val="20"/>
                <w:szCs w:val="20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 xml:space="preserve">• Waste handling: </w:t>
            </w:r>
            <w:r w:rsidR="000E76E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S</w:t>
            </w: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ee section further below for detailed description</w:t>
            </w:r>
            <w:r w:rsidR="00917837" w:rsidRPr="00973DB7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14:paraId="7CAD648C" w14:textId="77777777" w:rsidR="00F23460" w:rsidRPr="00973DB7" w:rsidRDefault="00F23460" w:rsidP="00F23460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• Cleaning of animal holding rooms, the washing room and the dirty areas</w:t>
            </w:r>
          </w:p>
          <w:p w14:paraId="22F73D15" w14:textId="77777777" w:rsidR="00F23460" w:rsidRPr="00973DB7" w:rsidRDefault="00F23460" w:rsidP="00F23460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• Removal of high-risk clinical waste, the yellow disposal bins in the laboratories as well as dead animals</w:t>
            </w:r>
          </w:p>
          <w:p w14:paraId="01EF099A" w14:textId="77777777" w:rsidR="00F23460" w:rsidRPr="00973DB7" w:rsidRDefault="00F23460" w:rsidP="00F23460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• Emptying of bin bags in the pedal bins</w:t>
            </w:r>
          </w:p>
          <w:p w14:paraId="4A500A8C" w14:textId="77777777" w:rsidR="00F23460" w:rsidRPr="00973DB7" w:rsidRDefault="00F23460" w:rsidP="00F23460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• Disinfection of LAF cabinets and fume cupboard once a week</w:t>
            </w:r>
          </w:p>
          <w:p w14:paraId="7BB18023" w14:textId="77777777" w:rsidR="00F23460" w:rsidRPr="00973DB7" w:rsidRDefault="00F23460" w:rsidP="00F23460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• Cleaning inside of incubator and refrigerator once a month</w:t>
            </w:r>
          </w:p>
          <w:p w14:paraId="638DC968" w14:textId="77777777" w:rsidR="00917837" w:rsidRPr="00973DB7" w:rsidRDefault="00917837" w:rsidP="00605552">
            <w:pPr>
              <w:pStyle w:val="Listeafsnit"/>
              <w:ind w:firstLine="0"/>
              <w:rPr>
                <w:sz w:val="20"/>
                <w:szCs w:val="20"/>
              </w:rPr>
            </w:pPr>
            <w:r w:rsidRPr="00973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14:paraId="51747D03" w14:textId="77777777" w:rsidR="00F23460" w:rsidRPr="00973DB7" w:rsidRDefault="00F23460" w:rsidP="00F23460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Use of cleaning trolley only on clean area</w:t>
            </w:r>
          </w:p>
          <w:p w14:paraId="7CECBAF2" w14:textId="77777777" w:rsidR="00F23460" w:rsidRPr="00973DB7" w:rsidRDefault="00F23460" w:rsidP="00F23460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•Cleaning of horizontal and vertical surfaces of AAU inventory including sinks (only cleaning of empty sinks)</w:t>
            </w:r>
          </w:p>
          <w:p w14:paraId="20CCD478" w14:textId="77777777" w:rsidR="00F23460" w:rsidRPr="00973DB7" w:rsidRDefault="00F23460" w:rsidP="00F23460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• Dusting of the top cupboards once a week (cupboards higher than 180 cm use a feather duster)</w:t>
            </w:r>
          </w:p>
          <w:p w14:paraId="6CFFD17D" w14:textId="77777777" w:rsidR="00F23460" w:rsidRPr="00973DB7" w:rsidRDefault="00F23460" w:rsidP="00F23460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• Wet mopping if the laboratories have been in use the day before (check the door plate)</w:t>
            </w:r>
          </w:p>
          <w:p w14:paraId="2D1496B5" w14:textId="77777777" w:rsidR="00F23460" w:rsidRPr="00973DB7" w:rsidRDefault="00F23460" w:rsidP="00F23460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• Wiping off of door handles and glass surfaces</w:t>
            </w:r>
          </w:p>
          <w:p w14:paraId="09E65F9F" w14:textId="77777777" w:rsidR="00F23460" w:rsidRPr="00973DB7" w:rsidRDefault="00F23460" w:rsidP="00F23460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• In doubt about spills, do not clean the area. Contact the animal caretakers</w:t>
            </w:r>
          </w:p>
          <w:p w14:paraId="65EEFD46" w14:textId="77777777" w:rsidR="00F23460" w:rsidRPr="00973DB7" w:rsidRDefault="00F23460" w:rsidP="00F23460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• Cloths and mops to be put in the laundry room 1.229</w:t>
            </w:r>
          </w:p>
          <w:p w14:paraId="1C774E35" w14:textId="77777777" w:rsidR="00917837" w:rsidRPr="00973DB7" w:rsidRDefault="00F23460" w:rsidP="00376BBF">
            <w:pPr>
              <w:ind w:firstLine="0"/>
              <w:rPr>
                <w:sz w:val="20"/>
                <w:szCs w:val="20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• Cleaning of toilet and bath in clean area use a separate bucket, cloth and mop, as the trolley cannot inter through the air shower</w:t>
            </w:r>
          </w:p>
        </w:tc>
      </w:tr>
    </w:tbl>
    <w:p w14:paraId="258CE3B7" w14:textId="77777777" w:rsidR="00917837" w:rsidRPr="00F23460" w:rsidRDefault="00917837" w:rsidP="00917837"/>
    <w:tbl>
      <w:tblPr>
        <w:tblStyle w:val="Tabel-Gitter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2547"/>
        <w:gridCol w:w="12757"/>
      </w:tblGrid>
      <w:tr w:rsidR="00917837" w:rsidRPr="00670F15" w14:paraId="4C8804AA" w14:textId="77777777" w:rsidTr="00605552">
        <w:tc>
          <w:tcPr>
            <w:tcW w:w="15304" w:type="dxa"/>
            <w:gridSpan w:val="2"/>
            <w:shd w:val="clear" w:color="auto" w:fill="ACB9CA" w:themeFill="text2" w:themeFillTint="66"/>
          </w:tcPr>
          <w:p w14:paraId="2908AAAA" w14:textId="77777777" w:rsidR="00917837" w:rsidRPr="00670F15" w:rsidRDefault="00D43EEE" w:rsidP="00973DB7">
            <w:pPr>
              <w:ind w:firstLine="0"/>
              <w:rPr>
                <w:b/>
                <w:sz w:val="36"/>
                <w:szCs w:val="36"/>
                <w:lang w:val="da-DK"/>
              </w:rPr>
            </w:pPr>
            <w:r w:rsidRPr="00973DB7">
              <w:rPr>
                <w:rFonts w:ascii="Calibri" w:eastAsia="Times New Roman" w:hAnsi="Calibri" w:cs="Segoe UI"/>
                <w:b/>
                <w:sz w:val="36"/>
                <w:szCs w:val="36"/>
                <w:lang w:eastAsia="da-DK"/>
              </w:rPr>
              <w:t>W</w:t>
            </w:r>
            <w:r w:rsidR="00973DB7" w:rsidRPr="00973DB7">
              <w:rPr>
                <w:rFonts w:ascii="Calibri" w:eastAsia="Times New Roman" w:hAnsi="Calibri" w:cs="Segoe UI"/>
                <w:b/>
                <w:sz w:val="36"/>
                <w:szCs w:val="36"/>
                <w:lang w:eastAsia="da-DK"/>
              </w:rPr>
              <w:t>ASHING</w:t>
            </w:r>
            <w:r w:rsidRPr="00973DB7">
              <w:rPr>
                <w:rFonts w:ascii="Calibri" w:eastAsia="Times New Roman" w:hAnsi="Calibri" w:cs="Segoe UI"/>
                <w:b/>
                <w:sz w:val="36"/>
                <w:szCs w:val="36"/>
                <w:lang w:eastAsia="da-DK"/>
              </w:rPr>
              <w:t>-</w:t>
            </w:r>
            <w:r w:rsidR="00973DB7" w:rsidRPr="00973DB7">
              <w:rPr>
                <w:rFonts w:ascii="Calibri" w:eastAsia="Times New Roman" w:hAnsi="Calibri" w:cs="Segoe UI"/>
                <w:b/>
                <w:sz w:val="36"/>
                <w:szCs w:val="36"/>
                <w:lang w:eastAsia="da-DK"/>
              </w:rPr>
              <w:t>UP</w:t>
            </w:r>
          </w:p>
        </w:tc>
      </w:tr>
      <w:tr w:rsidR="00917837" w:rsidRPr="00D43EEE" w14:paraId="43EB3ECB" w14:textId="77777777" w:rsidTr="00D43EEE">
        <w:tc>
          <w:tcPr>
            <w:tcW w:w="2547" w:type="dxa"/>
          </w:tcPr>
          <w:p w14:paraId="1927BD7C" w14:textId="77777777" w:rsidR="00917837" w:rsidRPr="00973DB7" w:rsidRDefault="00D43EEE" w:rsidP="00D43EEE">
            <w:pPr>
              <w:ind w:firstLine="0"/>
              <w:rPr>
                <w:sz w:val="20"/>
                <w:szCs w:val="20"/>
              </w:rPr>
            </w:pPr>
            <w:r w:rsidRPr="00973DB7">
              <w:rPr>
                <w:rFonts w:ascii="Calibri" w:eastAsia="Times New Roman" w:hAnsi="Calibri" w:cs="Segoe UI"/>
                <w:b/>
                <w:bCs/>
                <w:sz w:val="20"/>
                <w:szCs w:val="20"/>
                <w:lang w:eastAsia="da-DK"/>
              </w:rPr>
              <w:t>Reusable utensils: racks, beakers, glassware etc.</w:t>
            </w:r>
          </w:p>
        </w:tc>
        <w:tc>
          <w:tcPr>
            <w:tcW w:w="12757" w:type="dxa"/>
          </w:tcPr>
          <w:p w14:paraId="249CFBB7" w14:textId="77777777" w:rsidR="00D43EEE" w:rsidRPr="00973DB7" w:rsidRDefault="00D43EEE" w:rsidP="00D43EEE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 xml:space="preserve">Used utensils must be rinsed off and put into stainless steel dish for cleaning </w:t>
            </w:r>
          </w:p>
          <w:p w14:paraId="357161C4" w14:textId="77777777" w:rsidR="00D43EEE" w:rsidRPr="00973DB7" w:rsidRDefault="00D43EEE" w:rsidP="00D43EEE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The animal caretakers collect the stainless steel dish and load the dishwasher</w:t>
            </w:r>
          </w:p>
          <w:p w14:paraId="59C05E37" w14:textId="77777777" w:rsidR="00917837" w:rsidRPr="00973DB7" w:rsidRDefault="00917837" w:rsidP="00605552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917837" w:rsidRPr="00D43EEE" w14:paraId="0377CE35" w14:textId="77777777" w:rsidTr="00973DB7">
        <w:trPr>
          <w:trHeight w:val="503"/>
        </w:trPr>
        <w:tc>
          <w:tcPr>
            <w:tcW w:w="2547" w:type="dxa"/>
          </w:tcPr>
          <w:p w14:paraId="32D4D148" w14:textId="77777777" w:rsidR="00D43EEE" w:rsidRPr="00973DB7" w:rsidRDefault="00D43EEE" w:rsidP="00D43EEE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val="da-DK" w:eastAsia="da-DK"/>
              </w:rPr>
            </w:pPr>
            <w:r w:rsidRPr="00973DB7">
              <w:rPr>
                <w:rFonts w:ascii="Calibri" w:eastAsia="Times New Roman" w:hAnsi="Calibri" w:cs="Segoe UI"/>
                <w:b/>
                <w:bCs/>
                <w:sz w:val="20"/>
                <w:szCs w:val="20"/>
                <w:lang w:val="da-DK" w:eastAsia="da-DK"/>
              </w:rPr>
              <w:t>The dissection kit:</w:t>
            </w:r>
          </w:p>
          <w:p w14:paraId="296D8156" w14:textId="77777777" w:rsidR="00917837" w:rsidRPr="00973DB7" w:rsidRDefault="00917837" w:rsidP="00605552">
            <w:pPr>
              <w:ind w:firstLine="0"/>
              <w:rPr>
                <w:sz w:val="20"/>
                <w:szCs w:val="20"/>
                <w:lang w:val="da-DK"/>
              </w:rPr>
            </w:pPr>
          </w:p>
        </w:tc>
        <w:tc>
          <w:tcPr>
            <w:tcW w:w="12757" w:type="dxa"/>
          </w:tcPr>
          <w:p w14:paraId="69079356" w14:textId="77777777" w:rsidR="00D43EEE" w:rsidRPr="00973DB7" w:rsidRDefault="00D43EEE" w:rsidP="00D43EEE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Used dissection kit must be rinsed off and cleaned with a toothbrush. Put into stainless steel dish for cleaning</w:t>
            </w:r>
          </w:p>
          <w:p w14:paraId="62AC34F0" w14:textId="77777777" w:rsidR="00917837" w:rsidRPr="00973DB7" w:rsidRDefault="00D43EEE" w:rsidP="00376BBF">
            <w:pPr>
              <w:ind w:firstLine="0"/>
              <w:rPr>
                <w:i/>
                <w:sz w:val="20"/>
                <w:szCs w:val="20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The animal caretakers collect the stainless steel dish and load the dishwasher</w:t>
            </w:r>
          </w:p>
        </w:tc>
      </w:tr>
    </w:tbl>
    <w:p w14:paraId="262E73C3" w14:textId="77777777" w:rsidR="00917837" w:rsidRPr="00D43EEE" w:rsidRDefault="00917837" w:rsidP="00917837"/>
    <w:tbl>
      <w:tblPr>
        <w:tblStyle w:val="Tabel-Gitter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2263"/>
        <w:gridCol w:w="13041"/>
      </w:tblGrid>
      <w:tr w:rsidR="00917837" w:rsidRPr="00D43EEE" w14:paraId="49DF80DE" w14:textId="77777777" w:rsidTr="00605552">
        <w:tc>
          <w:tcPr>
            <w:tcW w:w="15304" w:type="dxa"/>
            <w:gridSpan w:val="2"/>
            <w:shd w:val="clear" w:color="auto" w:fill="ACB9CA" w:themeFill="text2" w:themeFillTint="66"/>
          </w:tcPr>
          <w:p w14:paraId="5F1BD5A2" w14:textId="77777777" w:rsidR="00917837" w:rsidRPr="006C66FE" w:rsidRDefault="00042157" w:rsidP="00605552">
            <w:pPr>
              <w:ind w:firstLine="0"/>
              <w:rPr>
                <w:b/>
                <w:sz w:val="36"/>
                <w:szCs w:val="36"/>
                <w:lang w:val="da-DK"/>
              </w:rPr>
            </w:pPr>
            <w:r>
              <w:rPr>
                <w:b/>
                <w:sz w:val="36"/>
                <w:szCs w:val="36"/>
                <w:lang w:val="da-DK"/>
              </w:rPr>
              <w:t>WASTE</w:t>
            </w:r>
          </w:p>
        </w:tc>
      </w:tr>
      <w:tr w:rsidR="00042157" w:rsidRPr="00042157" w14:paraId="717899D3" w14:textId="77777777" w:rsidTr="00605552">
        <w:tc>
          <w:tcPr>
            <w:tcW w:w="2263" w:type="dxa"/>
          </w:tcPr>
          <w:p w14:paraId="1E5F9666" w14:textId="77777777" w:rsidR="00042157" w:rsidRPr="0069684C" w:rsidRDefault="00042157" w:rsidP="00973DB7">
            <w:pPr>
              <w:ind w:firstLine="0"/>
              <w:rPr>
                <w:rFonts w:ascii="Segoe UI" w:eastAsia="Times New Roman" w:hAnsi="Segoe UI" w:cs="Segoe UI"/>
                <w:b/>
                <w:sz w:val="20"/>
                <w:szCs w:val="20"/>
                <w:lang w:eastAsia="da-DK"/>
              </w:rPr>
            </w:pPr>
            <w:r w:rsidRPr="0069684C">
              <w:rPr>
                <w:rFonts w:ascii="Calibri" w:eastAsia="Times New Roman" w:hAnsi="Calibri" w:cs="Segoe UI"/>
                <w:b/>
                <w:iCs/>
                <w:sz w:val="20"/>
                <w:szCs w:val="20"/>
                <w:lang w:eastAsia="da-DK"/>
              </w:rPr>
              <w:t>Dead animals and tissues</w:t>
            </w:r>
          </w:p>
        </w:tc>
        <w:tc>
          <w:tcPr>
            <w:tcW w:w="13041" w:type="dxa"/>
          </w:tcPr>
          <w:p w14:paraId="5419810C" w14:textId="77777777" w:rsidR="00042157" w:rsidRPr="00973DB7" w:rsidRDefault="00042157" w:rsidP="0069684C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Dead animals and tissues must be stored in sealed freezer bags in white wire basket. The animal caretakers collect the wire basket and put it in the -20° C freezer.</w:t>
            </w:r>
          </w:p>
        </w:tc>
      </w:tr>
      <w:tr w:rsidR="00042157" w:rsidRPr="00042157" w14:paraId="1F1740D6" w14:textId="77777777" w:rsidTr="00605552">
        <w:tc>
          <w:tcPr>
            <w:tcW w:w="2263" w:type="dxa"/>
          </w:tcPr>
          <w:p w14:paraId="3AB22625" w14:textId="77777777" w:rsidR="00042157" w:rsidRPr="0069684C" w:rsidRDefault="00042157" w:rsidP="00973DB7">
            <w:pPr>
              <w:ind w:firstLine="0"/>
              <w:rPr>
                <w:rFonts w:ascii="Segoe UI" w:eastAsia="Times New Roman" w:hAnsi="Segoe UI" w:cs="Segoe UI"/>
                <w:b/>
                <w:sz w:val="20"/>
                <w:szCs w:val="20"/>
                <w:lang w:eastAsia="da-DK"/>
              </w:rPr>
            </w:pPr>
            <w:r w:rsidRPr="0069684C">
              <w:rPr>
                <w:rFonts w:ascii="Calibri" w:eastAsia="Times New Roman" w:hAnsi="Calibri" w:cs="Segoe UI"/>
                <w:b/>
                <w:bCs/>
                <w:sz w:val="20"/>
                <w:szCs w:val="20"/>
                <w:lang w:eastAsia="da-DK"/>
              </w:rPr>
              <w:t>Solid waste</w:t>
            </w:r>
          </w:p>
        </w:tc>
        <w:tc>
          <w:tcPr>
            <w:tcW w:w="13041" w:type="dxa"/>
          </w:tcPr>
          <w:p w14:paraId="5F6E21E5" w14:textId="77777777" w:rsidR="00042157" w:rsidRPr="00973DB7" w:rsidRDefault="00042157" w:rsidP="0069684C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Store blood stained paper towels, pipettes tips, gloves etc. which have been in contact with animals in freezer bags in table bin. After completed experiment seal the freezer bag with a green strip and dispose into the big pedal waste pin</w:t>
            </w:r>
          </w:p>
        </w:tc>
      </w:tr>
      <w:tr w:rsidR="00042157" w:rsidRPr="00042157" w14:paraId="2A4DAC71" w14:textId="77777777" w:rsidTr="00605552">
        <w:tc>
          <w:tcPr>
            <w:tcW w:w="2263" w:type="dxa"/>
          </w:tcPr>
          <w:p w14:paraId="5A1F01C5" w14:textId="77777777" w:rsidR="00042157" w:rsidRPr="0069684C" w:rsidRDefault="00042157" w:rsidP="00973DB7">
            <w:pPr>
              <w:ind w:firstLine="0"/>
              <w:rPr>
                <w:rFonts w:ascii="Segoe UI" w:eastAsia="Times New Roman" w:hAnsi="Segoe UI" w:cs="Segoe UI"/>
                <w:b/>
                <w:sz w:val="20"/>
                <w:szCs w:val="20"/>
                <w:lang w:eastAsia="da-DK"/>
              </w:rPr>
            </w:pPr>
            <w:r w:rsidRPr="0069684C">
              <w:rPr>
                <w:rFonts w:ascii="Calibri" w:eastAsia="Times New Roman" w:hAnsi="Calibri" w:cs="Segoe UI"/>
                <w:b/>
                <w:sz w:val="20"/>
                <w:szCs w:val="20"/>
                <w:lang w:eastAsia="da-DK"/>
              </w:rPr>
              <w:t>The yellow disposal bins:</w:t>
            </w:r>
          </w:p>
          <w:p w14:paraId="7293CCF6" w14:textId="77777777" w:rsidR="00042157" w:rsidRPr="0069684C" w:rsidRDefault="00042157" w:rsidP="00973DB7">
            <w:pPr>
              <w:ind w:firstLine="0"/>
              <w:rPr>
                <w:rFonts w:ascii="Segoe UI" w:eastAsia="Times New Roman" w:hAnsi="Segoe UI" w:cs="Segoe UI"/>
                <w:b/>
                <w:sz w:val="20"/>
                <w:szCs w:val="20"/>
                <w:lang w:eastAsia="da-DK"/>
              </w:rPr>
            </w:pPr>
            <w:r w:rsidRPr="0069684C">
              <w:rPr>
                <w:rFonts w:ascii="Calibri" w:eastAsia="Times New Roman" w:hAnsi="Calibri" w:cs="Segoe UI"/>
                <w:b/>
                <w:sz w:val="20"/>
                <w:szCs w:val="20"/>
                <w:lang w:eastAsia="da-DK"/>
              </w:rPr>
              <w:t>hypodermic needles, glass, pieces of broken glass, scalpels</w:t>
            </w:r>
          </w:p>
        </w:tc>
        <w:tc>
          <w:tcPr>
            <w:tcW w:w="13041" w:type="dxa"/>
          </w:tcPr>
          <w:p w14:paraId="2B2AF6E0" w14:textId="77777777" w:rsidR="00042157" w:rsidRPr="00973DB7" w:rsidRDefault="00042157" w:rsidP="0069684C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Filled disposal bins must be correctly sealed and disposed in room 3.141/3.143 in building 7H by the animal caretakers as high-risk clinical waste</w:t>
            </w:r>
          </w:p>
        </w:tc>
      </w:tr>
      <w:tr w:rsidR="00042157" w:rsidRPr="00042157" w14:paraId="68C1D3D0" w14:textId="77777777" w:rsidTr="00605552">
        <w:tc>
          <w:tcPr>
            <w:tcW w:w="2263" w:type="dxa"/>
          </w:tcPr>
          <w:p w14:paraId="00DD4651" w14:textId="77777777" w:rsidR="00042157" w:rsidRPr="0069684C" w:rsidRDefault="00042157" w:rsidP="00973DB7">
            <w:pPr>
              <w:ind w:firstLine="0"/>
              <w:rPr>
                <w:rFonts w:ascii="Segoe UI" w:eastAsia="Times New Roman" w:hAnsi="Segoe UI" w:cs="Segoe UI"/>
                <w:b/>
                <w:sz w:val="20"/>
                <w:szCs w:val="20"/>
                <w:lang w:eastAsia="da-DK"/>
              </w:rPr>
            </w:pPr>
            <w:r w:rsidRPr="0069684C">
              <w:rPr>
                <w:rFonts w:ascii="Calibri" w:eastAsia="Times New Roman" w:hAnsi="Calibri" w:cs="Segoe UI"/>
                <w:b/>
                <w:bCs/>
                <w:sz w:val="20"/>
                <w:szCs w:val="20"/>
                <w:lang w:eastAsia="da-DK"/>
              </w:rPr>
              <w:t>Medicine waste and fluids containing biological active material</w:t>
            </w:r>
          </w:p>
        </w:tc>
        <w:tc>
          <w:tcPr>
            <w:tcW w:w="13041" w:type="dxa"/>
          </w:tcPr>
          <w:p w14:paraId="43DF4E0B" w14:textId="77777777" w:rsidR="00042157" w:rsidRPr="00973DB7" w:rsidRDefault="00042157" w:rsidP="0069684C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Must be collected in containers containing disinfectant (end concentration 1%). A full container must be left for 24 hours before transporting it to Biomedicine -&gt; incubates at 65</w:t>
            </w:r>
            <w:r w:rsidRPr="00973DB7">
              <w:rPr>
                <w:rFonts w:ascii="Calibri" w:eastAsia="Times New Roman" w:hAnsi="Calibri" w:cs="Segoe UI"/>
                <w:sz w:val="20"/>
                <w:szCs w:val="20"/>
                <w:vertAlign w:val="superscript"/>
                <w:lang w:eastAsia="da-DK"/>
              </w:rPr>
              <w:t>o</w:t>
            </w: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 C for 24 hours to inactivate any antibiotics -&gt; then poured down the sink</w:t>
            </w:r>
          </w:p>
        </w:tc>
      </w:tr>
      <w:tr w:rsidR="00042157" w:rsidRPr="000E0629" w14:paraId="27706CA7" w14:textId="77777777" w:rsidTr="00605552">
        <w:tc>
          <w:tcPr>
            <w:tcW w:w="2263" w:type="dxa"/>
          </w:tcPr>
          <w:p w14:paraId="6EE7B35E" w14:textId="77777777" w:rsidR="00042157" w:rsidRPr="0069684C" w:rsidRDefault="00042157" w:rsidP="00973DB7">
            <w:pPr>
              <w:ind w:firstLine="0"/>
              <w:rPr>
                <w:rFonts w:ascii="Segoe UI" w:eastAsia="Times New Roman" w:hAnsi="Segoe UI" w:cs="Segoe UI"/>
                <w:b/>
                <w:sz w:val="20"/>
                <w:szCs w:val="20"/>
                <w:lang w:eastAsia="da-DK"/>
              </w:rPr>
            </w:pPr>
            <w:r w:rsidRPr="0069684C">
              <w:rPr>
                <w:rFonts w:ascii="Calibri" w:eastAsia="Times New Roman" w:hAnsi="Calibri" w:cs="Segoe UI"/>
                <w:b/>
                <w:bCs/>
                <w:sz w:val="20"/>
                <w:szCs w:val="20"/>
                <w:lang w:eastAsia="da-DK"/>
              </w:rPr>
              <w:t xml:space="preserve">Chemicals </w:t>
            </w:r>
            <w:r w:rsidRPr="0069684C">
              <w:rPr>
                <w:rFonts w:ascii="Calibri" w:eastAsia="Times New Roman" w:hAnsi="Calibri" w:cs="Segoe UI"/>
                <w:b/>
                <w:bCs/>
                <w:sz w:val="20"/>
                <w:szCs w:val="20"/>
                <w:u w:val="single"/>
                <w:lang w:eastAsia="da-DK"/>
              </w:rPr>
              <w:t>containing no</w:t>
            </w:r>
            <w:r w:rsidRPr="0069684C">
              <w:rPr>
                <w:rFonts w:ascii="Calibri" w:eastAsia="Times New Roman" w:hAnsi="Calibri" w:cs="Segoe UI"/>
                <w:b/>
                <w:bCs/>
                <w:sz w:val="20"/>
                <w:szCs w:val="20"/>
                <w:lang w:eastAsia="da-DK"/>
              </w:rPr>
              <w:t> biological active material</w:t>
            </w:r>
          </w:p>
        </w:tc>
        <w:tc>
          <w:tcPr>
            <w:tcW w:w="13041" w:type="dxa"/>
          </w:tcPr>
          <w:p w14:paraId="49D91110" w14:textId="77777777" w:rsidR="00042157" w:rsidRPr="000E0629" w:rsidRDefault="00042157" w:rsidP="000E0629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Must be collected in containers labeled with correct waste group</w:t>
            </w:r>
            <w:r w:rsidR="000E0629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. You will find waste labels and “</w:t>
            </w:r>
            <w:r w:rsidR="000E0629" w:rsidRPr="000E0629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workplace safety instructions</w:t>
            </w:r>
            <w:r w:rsidR="000E0629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”</w:t>
            </w: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 xml:space="preserve"> </w:t>
            </w:r>
            <w:r w:rsidR="000E0629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in 1.231A. Stored</w:t>
            </w: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 xml:space="preserve"> in fume cupboard, then transported to room 3.141/3.143 in buildi</w:t>
            </w:r>
            <w:r w:rsidR="000E0629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ng 7H by the animal caretakers.</w:t>
            </w:r>
          </w:p>
        </w:tc>
      </w:tr>
      <w:tr w:rsidR="00042157" w:rsidRPr="00042157" w14:paraId="51E6D2DC" w14:textId="77777777" w:rsidTr="00605552">
        <w:tc>
          <w:tcPr>
            <w:tcW w:w="2263" w:type="dxa"/>
          </w:tcPr>
          <w:p w14:paraId="1F051458" w14:textId="77777777" w:rsidR="00042157" w:rsidRPr="0069684C" w:rsidRDefault="00042157" w:rsidP="00973DB7">
            <w:pPr>
              <w:ind w:firstLine="0"/>
              <w:rPr>
                <w:rFonts w:ascii="Segoe UI" w:eastAsia="Times New Roman" w:hAnsi="Segoe UI" w:cs="Segoe UI"/>
                <w:b/>
                <w:sz w:val="20"/>
                <w:szCs w:val="20"/>
                <w:lang w:eastAsia="da-DK"/>
              </w:rPr>
            </w:pPr>
            <w:r w:rsidRPr="0069684C">
              <w:rPr>
                <w:rFonts w:ascii="Calibri" w:eastAsia="Times New Roman" w:hAnsi="Calibri" w:cs="Segoe UI"/>
                <w:b/>
                <w:bCs/>
                <w:sz w:val="20"/>
                <w:szCs w:val="20"/>
                <w:lang w:eastAsia="da-DK"/>
              </w:rPr>
              <w:t xml:space="preserve">Chemicals </w:t>
            </w:r>
            <w:r w:rsidRPr="0069684C">
              <w:rPr>
                <w:rFonts w:ascii="Calibri" w:eastAsia="Times New Roman" w:hAnsi="Calibri" w:cs="Segoe UI"/>
                <w:b/>
                <w:bCs/>
                <w:sz w:val="20"/>
                <w:szCs w:val="20"/>
                <w:u w:val="single"/>
                <w:lang w:eastAsia="da-DK"/>
              </w:rPr>
              <w:t>containing</w:t>
            </w:r>
            <w:r w:rsidRPr="0069684C">
              <w:rPr>
                <w:rFonts w:ascii="Calibri" w:eastAsia="Times New Roman" w:hAnsi="Calibri" w:cs="Segoe UI"/>
                <w:b/>
                <w:bCs/>
                <w:sz w:val="20"/>
                <w:szCs w:val="20"/>
                <w:lang w:eastAsia="da-DK"/>
              </w:rPr>
              <w:t> biological active material</w:t>
            </w:r>
          </w:p>
        </w:tc>
        <w:tc>
          <w:tcPr>
            <w:tcW w:w="13041" w:type="dxa"/>
          </w:tcPr>
          <w:p w14:paraId="20EA26FF" w14:textId="77777777" w:rsidR="00042157" w:rsidRPr="00973DB7" w:rsidRDefault="00042157" w:rsidP="000E0629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Must be inactivated with 1% disinfectant. Must be collected in containers labeled with correct waste group</w:t>
            </w:r>
            <w:r w:rsidR="000E0629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. You will find waste labels and “</w:t>
            </w:r>
            <w:r w:rsidR="000E0629" w:rsidRPr="000E0629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workplace safety instructions</w:t>
            </w:r>
            <w:r w:rsidR="000E0629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”</w:t>
            </w:r>
            <w:r w:rsidR="000E0629"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 xml:space="preserve"> </w:t>
            </w:r>
            <w:r w:rsidR="000E0629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in 1.231A. S</w:t>
            </w: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tored in fume cupboard, then transported to room 3.141/3.143 in building 7H by the animal caretaker</w:t>
            </w:r>
          </w:p>
        </w:tc>
      </w:tr>
      <w:tr w:rsidR="00042157" w:rsidRPr="00042157" w14:paraId="64D8548D" w14:textId="77777777" w:rsidTr="00605552">
        <w:tc>
          <w:tcPr>
            <w:tcW w:w="2263" w:type="dxa"/>
          </w:tcPr>
          <w:p w14:paraId="1F34340A" w14:textId="77777777" w:rsidR="00042157" w:rsidRPr="0069684C" w:rsidRDefault="00042157" w:rsidP="00973DB7">
            <w:pPr>
              <w:ind w:firstLine="0"/>
              <w:rPr>
                <w:rFonts w:ascii="Segoe UI" w:eastAsia="Times New Roman" w:hAnsi="Segoe UI" w:cs="Segoe UI"/>
                <w:b/>
                <w:sz w:val="20"/>
                <w:szCs w:val="20"/>
                <w:lang w:eastAsia="da-DK"/>
              </w:rPr>
            </w:pPr>
            <w:r w:rsidRPr="0069684C">
              <w:rPr>
                <w:rFonts w:ascii="Calibri" w:eastAsia="Times New Roman" w:hAnsi="Calibri" w:cs="Segoe UI"/>
                <w:b/>
                <w:bCs/>
                <w:sz w:val="20"/>
                <w:szCs w:val="20"/>
                <w:lang w:eastAsia="da-DK"/>
              </w:rPr>
              <w:t>Isotopes</w:t>
            </w:r>
          </w:p>
        </w:tc>
        <w:tc>
          <w:tcPr>
            <w:tcW w:w="13041" w:type="dxa"/>
          </w:tcPr>
          <w:p w14:paraId="30BD2F9D" w14:textId="77777777" w:rsidR="00042157" w:rsidRPr="00973DB7" w:rsidRDefault="00042157" w:rsidP="0069684C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Contact Svend Birkelund before working with isotopes</w:t>
            </w:r>
          </w:p>
        </w:tc>
      </w:tr>
    </w:tbl>
    <w:p w14:paraId="5A30A01B" w14:textId="77777777" w:rsidR="00917837" w:rsidRPr="00042157" w:rsidRDefault="00917837" w:rsidP="00917837"/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11056"/>
      </w:tblGrid>
      <w:tr w:rsidR="00485407" w:rsidRPr="006F73D1" w14:paraId="07F38A39" w14:textId="77777777" w:rsidTr="003B77C8">
        <w:tc>
          <w:tcPr>
            <w:tcW w:w="15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B0174" w14:textId="77777777" w:rsidR="00485407" w:rsidRPr="006F73D1" w:rsidRDefault="00417596" w:rsidP="00973DB7">
            <w:pPr>
              <w:ind w:firstLine="0"/>
              <w:rPr>
                <w:rFonts w:ascii="Segoe UI" w:eastAsia="Times New Roman" w:hAnsi="Segoe UI" w:cs="Segoe UI"/>
                <w:color w:val="000000"/>
                <w:sz w:val="27"/>
                <w:szCs w:val="27"/>
                <w:shd w:val="clear" w:color="auto" w:fill="8DB3E2"/>
                <w:lang w:eastAsia="da-DK"/>
              </w:rPr>
            </w:pPr>
            <w:r w:rsidRPr="00417596">
              <w:rPr>
                <w:rFonts w:ascii="Calibri" w:eastAsia="Times New Roman" w:hAnsi="Calibri" w:cs="Segoe UI"/>
                <w:b/>
                <w:bCs/>
                <w:color w:val="000000"/>
                <w:sz w:val="36"/>
                <w:szCs w:val="36"/>
                <w:shd w:val="clear" w:color="auto" w:fill="8DB3E2"/>
                <w:lang w:eastAsia="da-DK"/>
              </w:rPr>
              <w:t>A</w:t>
            </w:r>
            <w:r w:rsidR="00973DB7">
              <w:rPr>
                <w:rFonts w:ascii="Calibri" w:eastAsia="Times New Roman" w:hAnsi="Calibri" w:cs="Segoe UI"/>
                <w:b/>
                <w:bCs/>
                <w:color w:val="000000"/>
                <w:sz w:val="36"/>
                <w:szCs w:val="36"/>
                <w:shd w:val="clear" w:color="auto" w:fill="8DB3E2"/>
                <w:lang w:eastAsia="da-DK"/>
              </w:rPr>
              <w:t>CCIDENT</w:t>
            </w:r>
          </w:p>
        </w:tc>
      </w:tr>
      <w:tr w:rsidR="00485407" w:rsidRPr="006F73D1" w14:paraId="4D8469DA" w14:textId="77777777" w:rsidTr="00417596">
        <w:tc>
          <w:tcPr>
            <w:tcW w:w="4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6056" w14:textId="77777777" w:rsidR="00485407" w:rsidRPr="00973DB7" w:rsidRDefault="00485407" w:rsidP="00417596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1.Stop the accident</w:t>
            </w:r>
          </w:p>
          <w:p w14:paraId="1A1E7C7D" w14:textId="77777777" w:rsidR="00485407" w:rsidRPr="00973DB7" w:rsidRDefault="00485407" w:rsidP="00417596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2.Always take care of personal injury first</w:t>
            </w:r>
          </w:p>
          <w:p w14:paraId="1E9A988F" w14:textId="77777777" w:rsidR="00485407" w:rsidRPr="00973DB7" w:rsidRDefault="00485407" w:rsidP="00417596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3.Call for help (emergency call 112)</w:t>
            </w:r>
          </w:p>
          <w:p w14:paraId="2BDB74ED" w14:textId="77777777" w:rsidR="00485407" w:rsidRPr="00973DB7" w:rsidRDefault="00485407" w:rsidP="00417596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4.Inactivate the biological active material</w:t>
            </w:r>
          </w:p>
          <w:p w14:paraId="1D216CCF" w14:textId="77777777" w:rsidR="00485407" w:rsidRPr="00973DB7" w:rsidRDefault="00485407" w:rsidP="00417596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5.</w:t>
            </w:r>
            <w:r w:rsidR="00417596"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A</w:t>
            </w: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lways read the instruction for toxic chemicals or solvent in Kemibrug</w:t>
            </w:r>
            <w:hyperlink r:id="rId5" w:tgtFrame="_blank" w:history="1">
              <w:r w:rsidRPr="00973DB7">
                <w:rPr>
                  <w:rFonts w:ascii="Calibri" w:eastAsia="Times New Roman" w:hAnsi="Calibri" w:cs="Segoe UI"/>
                  <w:sz w:val="20"/>
                  <w:szCs w:val="20"/>
                  <w:u w:val="single"/>
                  <w:lang w:eastAsia="da-DK"/>
                </w:rPr>
                <w:t>www.kemibrug.dk</w:t>
              </w:r>
            </w:hyperlink>
          </w:p>
          <w:p w14:paraId="26580A55" w14:textId="77777777" w:rsidR="00485407" w:rsidRPr="006F73D1" w:rsidRDefault="00485407" w:rsidP="00417596">
            <w:pPr>
              <w:ind w:firstLine="0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6.Remember to use personal protective equipment</w:t>
            </w:r>
          </w:p>
        </w:tc>
        <w:tc>
          <w:tcPr>
            <w:tcW w:w="1105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1D26" w14:textId="77777777" w:rsidR="00485407" w:rsidRPr="00973DB7" w:rsidRDefault="00485407" w:rsidP="00417596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b/>
                <w:bCs/>
                <w:sz w:val="20"/>
                <w:szCs w:val="20"/>
                <w:lang w:eastAsia="da-DK"/>
              </w:rPr>
              <w:t>First aid kit </w:t>
            </w: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can be found on the clean area</w:t>
            </w:r>
            <w:r w:rsidR="00417596"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, the unclean area</w:t>
            </w: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 xml:space="preserve"> and at the front office</w:t>
            </w:r>
          </w:p>
          <w:p w14:paraId="4C17EC1B" w14:textId="77777777" w:rsidR="00485407" w:rsidRPr="00973DB7" w:rsidRDefault="00485407" w:rsidP="00417596">
            <w:pPr>
              <w:ind w:firstLine="0"/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b/>
                <w:bCs/>
                <w:sz w:val="20"/>
                <w:szCs w:val="20"/>
                <w:lang w:eastAsia="da-DK"/>
              </w:rPr>
              <w:t>”Chemical-accident-cupboard”</w:t>
            </w: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 can be found on the clean area and contains: safety glasses, respirator, gloves, absorbing material</w:t>
            </w:r>
          </w:p>
          <w:p w14:paraId="4CC9B594" w14:textId="77777777" w:rsidR="00485407" w:rsidRPr="00973DB7" w:rsidRDefault="00485407" w:rsidP="00417596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b/>
                <w:bCs/>
                <w:sz w:val="20"/>
                <w:szCs w:val="20"/>
                <w:lang w:eastAsia="da-DK"/>
              </w:rPr>
              <w:t>Personal injury</w:t>
            </w: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: Data sheet on chemicals must be brought alone to the doctor or the emergency ward</w:t>
            </w:r>
          </w:p>
          <w:p w14:paraId="7147CC93" w14:textId="77777777" w:rsidR="00485407" w:rsidRPr="00973DB7" w:rsidRDefault="00485407" w:rsidP="00417596">
            <w:pPr>
              <w:ind w:firstLine="0"/>
              <w:rPr>
                <w:rFonts w:ascii="Segoe UI" w:eastAsia="Times New Roman" w:hAnsi="Segoe UI" w:cs="Segoe UI"/>
                <w:sz w:val="20"/>
                <w:szCs w:val="20"/>
                <w:lang w:eastAsia="da-DK"/>
              </w:rPr>
            </w:pPr>
            <w:r w:rsidRPr="00973DB7">
              <w:rPr>
                <w:rFonts w:ascii="Calibri" w:eastAsia="Times New Roman" w:hAnsi="Calibri" w:cs="Segoe UI"/>
                <w:b/>
                <w:bCs/>
                <w:sz w:val="20"/>
                <w:szCs w:val="20"/>
                <w:lang w:eastAsia="da-DK"/>
              </w:rPr>
              <w:t>Recording of accident</w:t>
            </w:r>
            <w:r w:rsidRPr="00973DB7">
              <w:rPr>
                <w:rFonts w:ascii="Calibri" w:eastAsia="Times New Roman" w:hAnsi="Calibri" w:cs="Segoe UI"/>
                <w:sz w:val="20"/>
                <w:szCs w:val="20"/>
                <w:lang w:eastAsia="da-DK"/>
              </w:rPr>
              <w:t>: all personal injuries must be reported to the working environment representative</w:t>
            </w:r>
          </w:p>
          <w:p w14:paraId="6A800D20" w14:textId="77777777" w:rsidR="00485407" w:rsidRPr="006F73D1" w:rsidRDefault="00485407" w:rsidP="003B77C8">
            <w:pPr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da-DK"/>
              </w:rPr>
            </w:pPr>
            <w:r w:rsidRPr="00973DB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417596" w:rsidRPr="006F73D1" w14:paraId="28F4AAD2" w14:textId="77777777" w:rsidTr="00973DB7">
        <w:trPr>
          <w:trHeight w:val="80"/>
        </w:trPr>
        <w:tc>
          <w:tcPr>
            <w:tcW w:w="4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B93E" w14:textId="77777777" w:rsidR="00417596" w:rsidRPr="00485407" w:rsidRDefault="00417596" w:rsidP="003B77C8">
            <w:pPr>
              <w:rPr>
                <w:rFonts w:ascii="Calibri" w:eastAsia="Times New Roman" w:hAnsi="Calibri" w:cs="Segoe U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72B0" w14:textId="77777777" w:rsidR="00417596" w:rsidRPr="00417596" w:rsidRDefault="00417596" w:rsidP="003B77C8">
            <w:pPr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</w:tr>
    </w:tbl>
    <w:p w14:paraId="4D4A0ECF" w14:textId="77777777" w:rsidR="006F5165" w:rsidRPr="00042157" w:rsidRDefault="006F5165"/>
    <w:sectPr w:rsidR="006F5165" w:rsidRPr="00042157" w:rsidSect="00C03C01">
      <w:pgSz w:w="16839" w:h="23814" w:code="8"/>
      <w:pgMar w:top="720" w:right="56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A6401"/>
    <w:multiLevelType w:val="hybridMultilevel"/>
    <w:tmpl w:val="4B2423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236E9"/>
    <w:multiLevelType w:val="hybridMultilevel"/>
    <w:tmpl w:val="7D2C9F46"/>
    <w:lvl w:ilvl="0" w:tplc="B2C6E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37"/>
    <w:rsid w:val="00042157"/>
    <w:rsid w:val="000E0629"/>
    <w:rsid w:val="000E76E7"/>
    <w:rsid w:val="0018735A"/>
    <w:rsid w:val="002D2123"/>
    <w:rsid w:val="00376BBF"/>
    <w:rsid w:val="00381B73"/>
    <w:rsid w:val="00417596"/>
    <w:rsid w:val="00460553"/>
    <w:rsid w:val="00485407"/>
    <w:rsid w:val="0069684C"/>
    <w:rsid w:val="006F5165"/>
    <w:rsid w:val="007670BC"/>
    <w:rsid w:val="008D5CCC"/>
    <w:rsid w:val="00917837"/>
    <w:rsid w:val="00973DB7"/>
    <w:rsid w:val="0099205A"/>
    <w:rsid w:val="009C1B62"/>
    <w:rsid w:val="00A072BE"/>
    <w:rsid w:val="00B0190F"/>
    <w:rsid w:val="00B70387"/>
    <w:rsid w:val="00CB13AB"/>
    <w:rsid w:val="00D1465A"/>
    <w:rsid w:val="00D43EEE"/>
    <w:rsid w:val="00DC7A41"/>
    <w:rsid w:val="00DD3495"/>
    <w:rsid w:val="00F2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598C"/>
  <w15:chartTrackingRefBased/>
  <w15:docId w15:val="{C4EFF8B8-CF1B-487A-BB88-B15A2885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837"/>
    <w:pPr>
      <w:spacing w:after="0" w:line="240" w:lineRule="auto"/>
      <w:ind w:firstLine="360"/>
    </w:pPr>
    <w:rPr>
      <w:lang w:val="en-US" w:bidi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17837"/>
    <w:pPr>
      <w:ind w:left="720"/>
      <w:contextualSpacing/>
    </w:pPr>
  </w:style>
  <w:style w:type="table" w:styleId="Tabel-Gitter">
    <w:name w:val="Table Grid"/>
    <w:basedOn w:val="Tabel-Normal"/>
    <w:uiPriority w:val="59"/>
    <w:rsid w:val="00917837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BodyTextArial12ptBoldLeft">
    <w:name w:val="Style Body Text + Arial 12 pt Bold Left"/>
    <w:basedOn w:val="Brdtekst"/>
    <w:link w:val="StyleBodyTextArial12ptBoldLeftChar"/>
    <w:rsid w:val="00917837"/>
    <w:pPr>
      <w:spacing w:after="0"/>
      <w:ind w:firstLine="0"/>
    </w:pPr>
    <w:rPr>
      <w:rFonts w:ascii="Arial" w:eastAsia="Times New Roman" w:hAnsi="Arial" w:cs="Times New Roman"/>
      <w:bCs/>
      <w:sz w:val="24"/>
      <w:szCs w:val="20"/>
      <w:lang w:val="x-none" w:eastAsia="x-none" w:bidi="ar-SA"/>
    </w:rPr>
  </w:style>
  <w:style w:type="character" w:customStyle="1" w:styleId="StyleBodyTextArial12ptBoldLeftChar">
    <w:name w:val="Style Body Text + Arial 12 pt Bold Left Char"/>
    <w:link w:val="StyleBodyTextArial12ptBoldLeft"/>
    <w:rsid w:val="00917837"/>
    <w:rPr>
      <w:rFonts w:ascii="Arial" w:eastAsia="Times New Roman" w:hAnsi="Arial" w:cs="Times New Roman"/>
      <w:bCs/>
      <w:sz w:val="24"/>
      <w:szCs w:val="20"/>
      <w:lang w:val="x-none" w:eastAsia="x-none"/>
    </w:rPr>
  </w:style>
  <w:style w:type="paragraph" w:styleId="Ingenafstand">
    <w:name w:val="No Spacing"/>
    <w:uiPriority w:val="1"/>
    <w:qFormat/>
    <w:rsid w:val="00917837"/>
    <w:pPr>
      <w:spacing w:after="0" w:line="240" w:lineRule="auto"/>
      <w:ind w:firstLine="360"/>
    </w:pPr>
    <w:rPr>
      <w:lang w:val="en-US" w:bidi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91783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7837"/>
    <w:rPr>
      <w:lang w:val="en-US" w:bidi="en-US"/>
    </w:rPr>
  </w:style>
  <w:style w:type="character" w:customStyle="1" w:styleId="apple-converted-space">
    <w:name w:val="apple-converted-space"/>
    <w:basedOn w:val="Standardskrifttypeiafsnit"/>
    <w:rsid w:val="00F23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aau.dk/owa/redir.aspx?SURL=rfwivJnUIvl4t8xfPK8ISzthC-bCrNEWFJNs8lQqI58Gd8rXdSLUCGgAdAB0AHAAOgAvAC8AdwB3AHcALgBrAGUAbQBpAGIAcgB1AGcALgBkAGsA&amp;URL=http%3a%2f%2fwww.kemibrug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974</Words>
  <Characters>5945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Hanne Krone Nielsen</cp:lastModifiedBy>
  <cp:revision>6</cp:revision>
  <dcterms:created xsi:type="dcterms:W3CDTF">2017-01-25T08:28:00Z</dcterms:created>
  <dcterms:modified xsi:type="dcterms:W3CDTF">2022-06-01T06:57:00Z</dcterms:modified>
</cp:coreProperties>
</file>